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1CD33" w14:textId="77777777" w:rsidR="0075106D" w:rsidRPr="009302BB" w:rsidRDefault="00AE10CC" w:rsidP="007E6895">
      <w:pPr>
        <w:pStyle w:val="Title2"/>
        <w:rPr>
          <w:rFonts w:asciiTheme="minorHAnsi" w:hAnsiTheme="minorHAnsi"/>
        </w:rPr>
      </w:pPr>
      <w:bookmarkStart w:id="0" w:name="_Toc508212752"/>
      <w:r w:rsidRPr="009302BB">
        <w:rPr>
          <w:rFonts w:asciiTheme="minorHAnsi" w:hAnsiTheme="minorHAnsi"/>
        </w:rPr>
        <w:drawing>
          <wp:anchor distT="0" distB="0" distL="114300" distR="114300" simplePos="0" relativeHeight="251658241" behindDoc="0" locked="0" layoutInCell="1" allowOverlap="1" wp14:anchorId="74B67B12" wp14:editId="179C5A54">
            <wp:simplePos x="0" y="0"/>
            <wp:positionH relativeFrom="margin">
              <wp:posOffset>4608195</wp:posOffset>
            </wp:positionH>
            <wp:positionV relativeFrom="margin">
              <wp:posOffset>-224147</wp:posOffset>
            </wp:positionV>
            <wp:extent cx="1551305" cy="719455"/>
            <wp:effectExtent l="0" t="0" r="0" b="444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.keane\AppData\Local\Microsoft\Windows\INetCache\Content.Word\HC_No_Location_White_Text@1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2BB">
        <w:rPr>
          <w:rFonts w:asciiTheme="minorHAnsi" w:hAnsiTheme="minorHAnsi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441F47F" wp14:editId="514D9DE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88250" cy="2139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2139315"/>
                        </a:xfrm>
                        <a:prstGeom prst="rect">
                          <a:avLst/>
                        </a:prstGeom>
                        <a:solidFill>
                          <a:srgbClr val="5743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0;margin-top:-1in;width:597.5pt;height:168.4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57436c" stroked="f" strokeweight="2pt" w14:anchorId="0841D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">
                <v:path arrowok="t"/>
                <o:lock v:ext="edit" aspectratio="t"/>
                <w10:wrap anchorx="page"/>
                <w10:anchorlock/>
              </v:rect>
            </w:pict>
          </mc:Fallback>
        </mc:AlternateContent>
      </w:r>
      <w:r w:rsidR="004043A9" w:rsidRPr="1461C900">
        <w:rPr>
          <w:rFonts w:asciiTheme="minorHAnsi" w:hAnsiTheme="minorHAnsi"/>
        </w:rPr>
        <w:t>Hibernia College Quality Fram</w:t>
      </w:r>
      <w:r w:rsidR="0064452F" w:rsidRPr="1461C900">
        <w:rPr>
          <w:rFonts w:asciiTheme="minorHAnsi" w:hAnsiTheme="minorHAnsi"/>
        </w:rPr>
        <w:t>e</w:t>
      </w:r>
      <w:r w:rsidR="004043A9" w:rsidRPr="1461C900">
        <w:rPr>
          <w:rFonts w:asciiTheme="minorHAnsi" w:hAnsiTheme="minorHAnsi"/>
        </w:rPr>
        <w:t>work</w:t>
      </w:r>
      <w:bookmarkEnd w:id="0"/>
    </w:p>
    <w:p w14:paraId="204A1FE8" w14:textId="618C37FB" w:rsidR="00106895" w:rsidRPr="009302BB" w:rsidRDefault="003C0839" w:rsidP="007E6895">
      <w:pPr>
        <w:rPr>
          <w:rFonts w:asciiTheme="minorHAnsi" w:hAnsiTheme="minorHAnsi"/>
        </w:rPr>
      </w:pPr>
      <w:r w:rsidRPr="00B94B30">
        <w:rPr>
          <w:rFonts w:asciiTheme="minorHAnsi" w:hAnsiTheme="minorHAnsi"/>
          <w:b/>
          <w:color w:val="FFFFFF" w:themeColor="background1"/>
          <w:sz w:val="28"/>
          <w:szCs w:val="28"/>
        </w:rPr>
        <w:t>Personal Data Security Breach Report Form</w:t>
      </w:r>
    </w:p>
    <w:p w14:paraId="56B6BCDB" w14:textId="77777777" w:rsidR="002C03B1" w:rsidRDefault="002C03B1" w:rsidP="007E6895">
      <w:pPr>
        <w:rPr>
          <w:rFonts w:asciiTheme="minorHAnsi" w:hAnsiTheme="minorHAnsi"/>
        </w:rPr>
      </w:pPr>
    </w:p>
    <w:p w14:paraId="3B77F287" w14:textId="77777777" w:rsidR="00B94B30" w:rsidRPr="00B94B30" w:rsidRDefault="00B94B30" w:rsidP="007E6895">
      <w:pPr>
        <w:rPr>
          <w:rFonts w:asciiTheme="minorHAnsi" w:hAnsiTheme="minorHAnsi"/>
        </w:rPr>
      </w:pPr>
    </w:p>
    <w:p w14:paraId="603E8E00" w14:textId="77777777" w:rsidR="004439D0" w:rsidRDefault="004439D0" w:rsidP="004439D0"/>
    <w:p w14:paraId="039FFE23" w14:textId="5D42A19B" w:rsidR="00365680" w:rsidRDefault="00365680" w:rsidP="007E6895">
      <w:pPr>
        <w:pStyle w:val="Heading1"/>
      </w:pPr>
      <w:r>
        <w:t>Introduction</w:t>
      </w:r>
    </w:p>
    <w:p w14:paraId="2BE53711" w14:textId="38C81203" w:rsidR="00B94B30" w:rsidRPr="00B94B30" w:rsidRDefault="003C0839" w:rsidP="007E6895">
      <w:pPr>
        <w:rPr>
          <w:rFonts w:asciiTheme="minorHAnsi" w:hAnsiTheme="minorHAnsi"/>
        </w:rPr>
      </w:pPr>
      <w:r>
        <w:rPr>
          <w:rFonts w:asciiTheme="minorHAnsi" w:hAnsiTheme="minorHAnsi"/>
        </w:rPr>
        <w:t>Under the Data Protection Acts 1988 – 2018 (the “</w:t>
      </w:r>
      <w:r w:rsidRPr="00004FB3">
        <w:rPr>
          <w:rFonts w:asciiTheme="minorHAnsi" w:hAnsiTheme="minorHAnsi"/>
          <w:b/>
        </w:rPr>
        <w:t>Acts</w:t>
      </w:r>
      <w:r>
        <w:rPr>
          <w:rFonts w:asciiTheme="minorHAnsi" w:hAnsiTheme="minorHAnsi"/>
        </w:rPr>
        <w:t>”) and the General Data Protection Regulation (“</w:t>
      </w:r>
      <w:r w:rsidRPr="00004FB3">
        <w:rPr>
          <w:rFonts w:asciiTheme="minorHAnsi" w:hAnsiTheme="minorHAnsi"/>
          <w:b/>
        </w:rPr>
        <w:t>GDPR</w:t>
      </w:r>
      <w:r>
        <w:rPr>
          <w:rFonts w:asciiTheme="minorHAnsi" w:hAnsiTheme="minorHAnsi"/>
        </w:rPr>
        <w:t xml:space="preserve">”) </w:t>
      </w:r>
      <w:r w:rsidR="00B94B30" w:rsidRPr="0600E943">
        <w:rPr>
          <w:rFonts w:asciiTheme="minorHAnsi" w:hAnsiTheme="minorHAnsi"/>
        </w:rPr>
        <w:t>Hibernia College</w:t>
      </w:r>
      <w:r w:rsidR="00876BF3">
        <w:rPr>
          <w:rFonts w:asciiTheme="minorHAnsi" w:hAnsiTheme="minorHAnsi"/>
        </w:rPr>
        <w:t xml:space="preserve">, </w:t>
      </w:r>
      <w:r w:rsidR="00B94B30" w:rsidRPr="0600E943">
        <w:rPr>
          <w:rFonts w:asciiTheme="minorHAnsi" w:hAnsiTheme="minorHAnsi"/>
        </w:rPr>
        <w:t>is obliged to keep personal data safe and secure and to respond promptly and appropriately, in the event of a pe</w:t>
      </w:r>
      <w:r>
        <w:rPr>
          <w:rFonts w:asciiTheme="minorHAnsi" w:hAnsiTheme="minorHAnsi"/>
        </w:rPr>
        <w:t xml:space="preserve">rsonal data security breach. The College acknowledges that it </w:t>
      </w:r>
      <w:r w:rsidR="00B94B30" w:rsidRPr="0600E943">
        <w:rPr>
          <w:rFonts w:asciiTheme="minorHAnsi" w:hAnsiTheme="minorHAnsi"/>
        </w:rPr>
        <w:t xml:space="preserve">is vital to take prompt action regarding </w:t>
      </w:r>
      <w:r w:rsidR="1A3F7FD0" w:rsidRPr="0600E943">
        <w:rPr>
          <w:rFonts w:asciiTheme="minorHAnsi" w:hAnsiTheme="minorHAnsi"/>
        </w:rPr>
        <w:t xml:space="preserve">an </w:t>
      </w:r>
      <w:r w:rsidR="00B94B30" w:rsidRPr="0600E943">
        <w:rPr>
          <w:rFonts w:asciiTheme="minorHAnsi" w:hAnsiTheme="minorHAnsi"/>
        </w:rPr>
        <w:t>actual, potential or suspected security breach to avoid the risk of harm</w:t>
      </w:r>
      <w:r>
        <w:rPr>
          <w:rFonts w:asciiTheme="minorHAnsi" w:hAnsiTheme="minorHAnsi"/>
        </w:rPr>
        <w:t xml:space="preserve"> to data subjects</w:t>
      </w:r>
      <w:r w:rsidR="00B94B30" w:rsidRPr="0600E943">
        <w:rPr>
          <w:rFonts w:asciiTheme="minorHAnsi" w:hAnsiTheme="minorHAnsi"/>
        </w:rPr>
        <w:t xml:space="preserve">. </w:t>
      </w:r>
    </w:p>
    <w:p w14:paraId="137E636A" w14:textId="7C559038" w:rsidR="00B94B30" w:rsidRDefault="00B94B30" w:rsidP="007E6895">
      <w:pPr>
        <w:rPr>
          <w:rFonts w:asciiTheme="minorHAnsi" w:hAnsiTheme="minorHAnsi"/>
        </w:rPr>
      </w:pPr>
      <w:r w:rsidRPr="00B94B30">
        <w:rPr>
          <w:rFonts w:asciiTheme="minorHAnsi" w:hAnsiTheme="minorHAnsi"/>
        </w:rPr>
        <w:t xml:space="preserve">Should any member of </w:t>
      </w:r>
      <w:r w:rsidR="003C0839">
        <w:rPr>
          <w:rFonts w:asciiTheme="minorHAnsi" w:hAnsiTheme="minorHAnsi"/>
        </w:rPr>
        <w:t>the</w:t>
      </w:r>
      <w:r w:rsidRPr="00B94B30">
        <w:rPr>
          <w:rFonts w:asciiTheme="minorHAnsi" w:hAnsiTheme="minorHAnsi"/>
        </w:rPr>
        <w:t xml:space="preserve"> College notice or suspect a data security breach, please complete the form below in full and re</w:t>
      </w:r>
      <w:r>
        <w:rPr>
          <w:rFonts w:asciiTheme="minorHAnsi" w:hAnsiTheme="minorHAnsi"/>
        </w:rPr>
        <w:t xml:space="preserve">turn to </w:t>
      </w:r>
      <w:hyperlink r:id="rId14" w:history="1">
        <w:r w:rsidR="003C0839" w:rsidRPr="00037E7B">
          <w:rPr>
            <w:rStyle w:val="Hyperlink"/>
            <w:rFonts w:asciiTheme="minorHAnsi" w:hAnsiTheme="minorHAnsi"/>
          </w:rPr>
          <w:t>dpo@hiberniacollege.net</w:t>
        </w:r>
      </w:hyperlink>
      <w:r w:rsidR="003C0839">
        <w:rPr>
          <w:rFonts w:asciiTheme="minorHAnsi" w:hAnsiTheme="minorHAnsi"/>
        </w:rPr>
        <w:t xml:space="preserve"> as soon as you become aware of the breach</w:t>
      </w:r>
      <w:r>
        <w:rPr>
          <w:rFonts w:asciiTheme="minorHAnsi" w:hAnsiTheme="minorHAnsi"/>
        </w:rPr>
        <w:t>.</w:t>
      </w:r>
    </w:p>
    <w:p w14:paraId="67E3EDC1" w14:textId="7DE28BE3" w:rsidR="00E85CAF" w:rsidRDefault="00E85CAF" w:rsidP="007E6895">
      <w:pPr>
        <w:rPr>
          <w:rFonts w:asciiTheme="minorHAnsi" w:hAnsiTheme="minorHAnsi"/>
          <w:szCs w:val="18"/>
        </w:rPr>
      </w:pPr>
      <w:r w:rsidRPr="00E85CAF">
        <w:rPr>
          <w:rFonts w:asciiTheme="minorHAnsi" w:hAnsiTheme="minorHAnsi"/>
          <w:szCs w:val="18"/>
        </w:rPr>
        <w:t>If there is any doubt as to whether a personal data security breach has oc</w:t>
      </w:r>
      <w:r w:rsidR="00004FB3">
        <w:rPr>
          <w:rFonts w:asciiTheme="minorHAnsi" w:hAnsiTheme="minorHAnsi"/>
          <w:szCs w:val="18"/>
        </w:rPr>
        <w:t>curred, the Records and Data Manager</w:t>
      </w:r>
      <w:r w:rsidRPr="00E85CAF">
        <w:rPr>
          <w:rFonts w:asciiTheme="minorHAnsi" w:hAnsiTheme="minorHAnsi"/>
          <w:szCs w:val="18"/>
        </w:rPr>
        <w:t xml:space="preserve"> should be consulted immediately.</w:t>
      </w:r>
    </w:p>
    <w:p w14:paraId="771D6FF5" w14:textId="77777777" w:rsidR="00F21E6A" w:rsidRPr="00E85CAF" w:rsidRDefault="00F21E6A" w:rsidP="007E6895">
      <w:pPr>
        <w:rPr>
          <w:rFonts w:asciiTheme="minorHAnsi" w:hAnsiTheme="minorHAnsi"/>
          <w:szCs w:val="18"/>
        </w:rPr>
      </w:pPr>
    </w:p>
    <w:p w14:paraId="72B8A3FC" w14:textId="77777777" w:rsidR="00B94B30" w:rsidRPr="00B94B30" w:rsidRDefault="00365680" w:rsidP="007E6895">
      <w:pPr>
        <w:pStyle w:val="Heading1"/>
      </w:pPr>
      <w:r w:rsidRPr="00365680">
        <w:t xml:space="preserve">Notification </w:t>
      </w:r>
      <w:r>
        <w:t xml:space="preserve">to the Records and Data Manager </w:t>
      </w:r>
      <w:r w:rsidRPr="00365680">
        <w:t>of Suspected Personal Data Security Breach</w:t>
      </w:r>
    </w:p>
    <w:tbl>
      <w:tblPr>
        <w:tblStyle w:val="GridTable4-Accent3"/>
        <w:tblW w:w="9704" w:type="dxa"/>
        <w:tblLayout w:type="fixed"/>
        <w:tblLook w:val="0420" w:firstRow="1" w:lastRow="0" w:firstColumn="0" w:lastColumn="0" w:noHBand="0" w:noVBand="1"/>
      </w:tblPr>
      <w:tblGrid>
        <w:gridCol w:w="4617"/>
        <w:gridCol w:w="5087"/>
      </w:tblGrid>
      <w:tr w:rsidR="00B94B30" w:rsidRPr="00B94B30" w14:paraId="3A27EAA5" w14:textId="77777777" w:rsidTr="00B94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7"/>
        </w:trPr>
        <w:tc>
          <w:tcPr>
            <w:tcW w:w="9704" w:type="dxa"/>
            <w:gridSpan w:val="2"/>
          </w:tcPr>
          <w:p w14:paraId="3077E984" w14:textId="77777777" w:rsidR="00B94B30" w:rsidRPr="00B94B30" w:rsidRDefault="00B94B30" w:rsidP="007E6895">
            <w:pPr>
              <w:spacing w:after="120"/>
              <w:rPr>
                <w:rFonts w:asciiTheme="minorHAnsi" w:hAnsiTheme="minorHAnsi"/>
                <w:b w:val="0"/>
                <w:bCs w:val="0"/>
                <w:szCs w:val="18"/>
              </w:rPr>
            </w:pPr>
            <w:r w:rsidRPr="00B94B30">
              <w:rPr>
                <w:rFonts w:asciiTheme="minorHAnsi" w:hAnsiTheme="minorHAnsi"/>
                <w:spacing w:val="1"/>
                <w:szCs w:val="18"/>
              </w:rPr>
              <w:t>Notification of</w:t>
            </w:r>
            <w:r>
              <w:rPr>
                <w:rFonts w:asciiTheme="minorHAnsi" w:hAnsiTheme="minorHAnsi"/>
                <w:spacing w:val="1"/>
                <w:szCs w:val="18"/>
              </w:rPr>
              <w:t xml:space="preserve"> Suspected Personal</w:t>
            </w:r>
            <w:r w:rsidRPr="00B94B30">
              <w:rPr>
                <w:rFonts w:asciiTheme="minorHAnsi" w:hAnsiTheme="minorHAnsi"/>
                <w:spacing w:val="1"/>
                <w:szCs w:val="18"/>
              </w:rPr>
              <w:t xml:space="preserve"> Data Security Breach</w:t>
            </w:r>
          </w:p>
          <w:p w14:paraId="0346473F" w14:textId="77777777" w:rsidR="00B94B30" w:rsidRPr="00B94B30" w:rsidRDefault="00B94B30" w:rsidP="007E6895">
            <w:pPr>
              <w:widowControl w:val="0"/>
              <w:shd w:val="clear" w:color="auto" w:fill="E6E6E6" w:themeFill="background2" w:themeFillShade="E6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  <w:r w:rsidRPr="00B94B30">
              <w:rPr>
                <w:rFonts w:asciiTheme="minorHAnsi" w:hAnsiTheme="minorHAnsi"/>
                <w:szCs w:val="18"/>
              </w:rPr>
              <w:t>Please include actual, potential or suspected breaches</w:t>
            </w:r>
          </w:p>
        </w:tc>
      </w:tr>
      <w:tr w:rsidR="00B94B30" w:rsidRPr="00B94B30" w14:paraId="05474BF1" w14:textId="77777777" w:rsidTr="00D2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8"/>
        </w:trPr>
        <w:tc>
          <w:tcPr>
            <w:tcW w:w="0" w:type="dxa"/>
          </w:tcPr>
          <w:p w14:paraId="00AA5DA6" w14:textId="798ABD76" w:rsidR="003C0839" w:rsidRDefault="00B94B30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Theme="minorHAnsi" w:hAnsiTheme="minorHAnsi"/>
                <w:b/>
                <w:bCs/>
                <w:szCs w:val="18"/>
              </w:rPr>
            </w:pPr>
            <w:r w:rsidRPr="00B94B30">
              <w:rPr>
                <w:rFonts w:asciiTheme="minorHAnsi" w:hAnsiTheme="minorHAnsi"/>
                <w:b/>
                <w:bCs/>
                <w:szCs w:val="18"/>
              </w:rPr>
              <w:t>Date(s)</w:t>
            </w:r>
            <w:r>
              <w:rPr>
                <w:rFonts w:asciiTheme="minorHAnsi" w:hAnsiTheme="minorHAnsi"/>
                <w:b/>
                <w:bCs/>
                <w:szCs w:val="18"/>
              </w:rPr>
              <w:t xml:space="preserve"> suspected</w:t>
            </w:r>
            <w:r w:rsidRPr="00B94B30">
              <w:rPr>
                <w:rFonts w:asciiTheme="minorHAnsi" w:hAnsiTheme="minorHAnsi"/>
                <w:b/>
                <w:bCs/>
                <w:spacing w:val="-6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b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r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a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c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h occurred</w:t>
            </w:r>
            <w:r w:rsidR="003C0839">
              <w:rPr>
                <w:rFonts w:asciiTheme="minorHAnsi" w:hAnsiTheme="minorHAnsi"/>
                <w:b/>
                <w:bCs/>
                <w:szCs w:val="18"/>
              </w:rPr>
              <w:t xml:space="preserve"> (if known):</w:t>
            </w:r>
          </w:p>
          <w:p w14:paraId="28617C9C" w14:textId="3C8D8521" w:rsidR="00B94B30" w:rsidRPr="00B94B30" w:rsidRDefault="003C0839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>:</w:t>
            </w:r>
            <w:r w:rsidR="00B94B30" w:rsidRPr="00B94B30">
              <w:rPr>
                <w:rFonts w:asciiTheme="minorHAnsi" w:hAnsiTheme="minorHAnsi"/>
                <w:b/>
                <w:bCs/>
                <w:szCs w:val="18"/>
              </w:rPr>
              <w:t>:</w:t>
            </w:r>
          </w:p>
        </w:tc>
        <w:tc>
          <w:tcPr>
            <w:tcW w:w="0" w:type="dxa"/>
          </w:tcPr>
          <w:p w14:paraId="3EF62DC9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</w:p>
        </w:tc>
      </w:tr>
      <w:tr w:rsidR="00B94B30" w:rsidRPr="00B94B30" w14:paraId="6C4CF4E0" w14:textId="77777777" w:rsidTr="00B94B30">
        <w:trPr>
          <w:trHeight w:hRule="exact" w:val="523"/>
        </w:trPr>
        <w:tc>
          <w:tcPr>
            <w:tcW w:w="4617" w:type="dxa"/>
          </w:tcPr>
          <w:p w14:paraId="1B3920D0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Theme="minorHAnsi" w:hAnsiTheme="minorHAnsi"/>
                <w:szCs w:val="18"/>
              </w:rPr>
            </w:pPr>
            <w:r w:rsidRPr="00B94B30">
              <w:rPr>
                <w:rFonts w:asciiTheme="minorHAnsi" w:hAnsiTheme="minorHAnsi"/>
                <w:b/>
                <w:bCs/>
                <w:szCs w:val="18"/>
              </w:rPr>
              <w:t>Date</w:t>
            </w:r>
            <w:r w:rsidRPr="00B94B30">
              <w:rPr>
                <w:rFonts w:asciiTheme="minorHAnsi" w:hAnsiTheme="minorHAnsi"/>
                <w:b/>
                <w:bCs/>
                <w:spacing w:val="-4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4"/>
                <w:szCs w:val="18"/>
              </w:rPr>
              <w:t xml:space="preserve">suspected 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breach</w:t>
            </w:r>
            <w:r w:rsidRPr="00B94B30">
              <w:rPr>
                <w:rFonts w:asciiTheme="minorHAnsi" w:hAnsiTheme="minorHAnsi"/>
                <w:b/>
                <w:bCs/>
                <w:spacing w:val="-6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pacing w:val="3"/>
                <w:szCs w:val="18"/>
              </w:rPr>
              <w:t>w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as</w:t>
            </w:r>
            <w:r w:rsidRPr="00B94B30">
              <w:rPr>
                <w:rFonts w:asciiTheme="minorHAnsi" w:hAnsiTheme="minorHAnsi"/>
                <w:b/>
                <w:bCs/>
                <w:spacing w:val="-5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disco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v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r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d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:</w:t>
            </w:r>
          </w:p>
        </w:tc>
        <w:tc>
          <w:tcPr>
            <w:tcW w:w="5087" w:type="dxa"/>
          </w:tcPr>
          <w:p w14:paraId="79AC913E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</w:p>
        </w:tc>
      </w:tr>
      <w:tr w:rsidR="00B94B30" w:rsidRPr="00B94B30" w14:paraId="6C7AC449" w14:textId="77777777" w:rsidTr="00B1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5"/>
        </w:trPr>
        <w:tc>
          <w:tcPr>
            <w:tcW w:w="4617" w:type="dxa"/>
          </w:tcPr>
          <w:p w14:paraId="5F5B313B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Theme="minorHAnsi" w:hAnsiTheme="minorHAnsi"/>
                <w:szCs w:val="18"/>
              </w:rPr>
            </w:pPr>
            <w:r w:rsidRPr="00B94B30">
              <w:rPr>
                <w:rFonts w:asciiTheme="minorHAnsi" w:hAnsiTheme="minorHAnsi"/>
                <w:b/>
                <w:bCs/>
                <w:szCs w:val="18"/>
              </w:rPr>
              <w:t>Name</w:t>
            </w:r>
            <w:r w:rsidRPr="00B94B30">
              <w:rPr>
                <w:rFonts w:asciiTheme="minorHAnsi" w:hAnsiTheme="minorHAnsi"/>
                <w:b/>
                <w:bCs/>
                <w:spacing w:val="-5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of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p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r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son</w:t>
            </w:r>
            <w:r w:rsidRPr="00B94B30">
              <w:rPr>
                <w:rFonts w:asciiTheme="minorHAnsi" w:hAnsiTheme="minorHAnsi"/>
                <w:b/>
                <w:bCs/>
                <w:spacing w:val="-6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rep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o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r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t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i</w:t>
            </w:r>
            <w:r w:rsidRPr="00B94B30">
              <w:rPr>
                <w:rFonts w:asciiTheme="minorHAnsi" w:hAnsiTheme="minorHAnsi"/>
                <w:b/>
                <w:bCs/>
                <w:spacing w:val="3"/>
                <w:szCs w:val="18"/>
              </w:rPr>
              <w:t>n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g</w:t>
            </w:r>
            <w:r w:rsidRPr="00B94B30">
              <w:rPr>
                <w:rFonts w:asciiTheme="minorHAnsi" w:hAnsiTheme="minorHAnsi"/>
                <w:b/>
                <w:bCs/>
                <w:spacing w:val="-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pacing w:val="-8"/>
                <w:szCs w:val="18"/>
              </w:rPr>
              <w:t xml:space="preserve">the suspected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breach:</w:t>
            </w:r>
          </w:p>
        </w:tc>
        <w:tc>
          <w:tcPr>
            <w:tcW w:w="5087" w:type="dxa"/>
          </w:tcPr>
          <w:p w14:paraId="487C8803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</w:p>
        </w:tc>
      </w:tr>
      <w:tr w:rsidR="00B94B30" w:rsidRPr="00B94B30" w14:paraId="3E35CDB0" w14:textId="77777777" w:rsidTr="00B94B30">
        <w:trPr>
          <w:trHeight w:hRule="exact" w:val="1296"/>
        </w:trPr>
        <w:tc>
          <w:tcPr>
            <w:tcW w:w="4617" w:type="dxa"/>
          </w:tcPr>
          <w:p w14:paraId="3CC9259F" w14:textId="7613C068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  <w:r w:rsidRPr="00B94B30">
              <w:rPr>
                <w:rFonts w:asciiTheme="minorHAnsi" w:hAnsiTheme="minorHAnsi"/>
                <w:b/>
                <w:bCs/>
                <w:szCs w:val="18"/>
              </w:rPr>
              <w:t>C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o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n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t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a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c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t</w:t>
            </w:r>
            <w:r w:rsidRPr="00B94B30">
              <w:rPr>
                <w:rFonts w:asciiTheme="minorHAnsi" w:hAnsiTheme="minorHAnsi"/>
                <w:b/>
                <w:bCs/>
                <w:spacing w:val="-6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detai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l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s</w:t>
            </w:r>
            <w:r w:rsidRPr="00B94B30">
              <w:rPr>
                <w:rFonts w:asciiTheme="minorHAnsi" w:hAnsiTheme="minorHAnsi"/>
                <w:b/>
                <w:bCs/>
                <w:spacing w:val="-7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 xml:space="preserve">of 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p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r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son</w:t>
            </w:r>
            <w:r w:rsidRPr="00B94B30">
              <w:rPr>
                <w:rFonts w:asciiTheme="minorHAnsi" w:hAnsiTheme="minorHAnsi"/>
                <w:b/>
                <w:bCs/>
                <w:spacing w:val="-4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rep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o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r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t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ing</w:t>
            </w:r>
            <w:r w:rsidR="00B13912">
              <w:rPr>
                <w:rFonts w:asciiTheme="minorHAnsi" w:hAnsiTheme="minorHAnsi"/>
                <w:b/>
                <w:bCs/>
                <w:szCs w:val="18"/>
              </w:rPr>
              <w:t xml:space="preserve"> the suspected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breach:</w:t>
            </w:r>
          </w:p>
        </w:tc>
        <w:tc>
          <w:tcPr>
            <w:tcW w:w="5087" w:type="dxa"/>
          </w:tcPr>
          <w:p w14:paraId="0BB51D68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</w:p>
        </w:tc>
      </w:tr>
      <w:tr w:rsidR="00B94B30" w:rsidRPr="00B94B30" w14:paraId="34B4CA85" w14:textId="77777777" w:rsidTr="00B94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28"/>
        </w:trPr>
        <w:tc>
          <w:tcPr>
            <w:tcW w:w="4617" w:type="dxa"/>
          </w:tcPr>
          <w:p w14:paraId="3120A78A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Theme="minorHAnsi" w:hAnsiTheme="minorHAnsi"/>
                <w:szCs w:val="18"/>
              </w:rPr>
            </w:pPr>
            <w:r w:rsidRPr="00B94B30">
              <w:rPr>
                <w:rFonts w:asciiTheme="minorHAnsi" w:hAnsiTheme="minorHAnsi"/>
                <w:b/>
                <w:bCs/>
                <w:szCs w:val="18"/>
              </w:rPr>
              <w:t>Br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i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ef</w:t>
            </w:r>
            <w:r w:rsidRPr="00B94B30">
              <w:rPr>
                <w:rFonts w:asciiTheme="minorHAnsi" w:hAnsiTheme="minorHAnsi"/>
                <w:b/>
                <w:bCs/>
                <w:spacing w:val="-5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pacing w:val="3"/>
                <w:szCs w:val="18"/>
              </w:rPr>
              <w:t>d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s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c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r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ip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t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ion</w:t>
            </w:r>
            <w:r w:rsidRPr="00B94B30">
              <w:rPr>
                <w:rFonts w:asciiTheme="minorHAnsi" w:hAnsiTheme="minorHAnsi"/>
                <w:b/>
                <w:bCs/>
                <w:spacing w:val="-10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of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 xml:space="preserve"> </w:t>
            </w:r>
            <w:r w:rsidR="00B13912">
              <w:rPr>
                <w:rFonts w:asciiTheme="minorHAnsi" w:hAnsiTheme="minorHAnsi"/>
                <w:b/>
                <w:bCs/>
                <w:spacing w:val="-1"/>
                <w:szCs w:val="18"/>
              </w:rPr>
              <w:t xml:space="preserve">suspected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br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a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ch:</w:t>
            </w:r>
          </w:p>
        </w:tc>
        <w:tc>
          <w:tcPr>
            <w:tcW w:w="5087" w:type="dxa"/>
          </w:tcPr>
          <w:p w14:paraId="4CC8215D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</w:p>
        </w:tc>
      </w:tr>
      <w:tr w:rsidR="00B94B30" w:rsidRPr="00B94B30" w14:paraId="7A426744" w14:textId="77777777" w:rsidTr="00B94B30">
        <w:trPr>
          <w:trHeight w:hRule="exact" w:val="784"/>
        </w:trPr>
        <w:tc>
          <w:tcPr>
            <w:tcW w:w="4617" w:type="dxa"/>
          </w:tcPr>
          <w:p w14:paraId="16CA3313" w14:textId="2E119CA6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Theme="minorHAnsi" w:hAnsiTheme="minorHAnsi"/>
                <w:szCs w:val="18"/>
              </w:rPr>
            </w:pPr>
            <w:r w:rsidRPr="00B94B30">
              <w:rPr>
                <w:rFonts w:asciiTheme="minorHAnsi" w:hAnsiTheme="minorHAnsi"/>
                <w:b/>
                <w:bCs/>
                <w:szCs w:val="18"/>
              </w:rPr>
              <w:t>N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u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m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b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er</w:t>
            </w:r>
            <w:r w:rsidRPr="00B94B30">
              <w:rPr>
                <w:rFonts w:asciiTheme="minorHAnsi" w:hAnsiTheme="minorHAnsi"/>
                <w:b/>
                <w:bCs/>
                <w:spacing w:val="-9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of</w:t>
            </w:r>
            <w:r w:rsidR="00B13912">
              <w:rPr>
                <w:rFonts w:asciiTheme="minorHAnsi" w:hAnsiTheme="minorHAnsi"/>
                <w:b/>
                <w:bCs/>
                <w:szCs w:val="18"/>
              </w:rPr>
              <w:t xml:space="preserve"> suspected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data</w:t>
            </w:r>
            <w:r w:rsidRPr="00B94B30">
              <w:rPr>
                <w:rFonts w:asciiTheme="minorHAnsi" w:hAnsiTheme="minorHAnsi"/>
                <w:b/>
                <w:bCs/>
                <w:spacing w:val="-2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s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ub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j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c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t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s</w:t>
            </w:r>
            <w:r w:rsidRPr="00B94B30">
              <w:rPr>
                <w:rFonts w:asciiTheme="minorHAnsi" w:hAnsiTheme="minorHAnsi"/>
                <w:b/>
                <w:bCs/>
                <w:spacing w:val="-6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af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f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c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t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ed</w:t>
            </w:r>
            <w:r w:rsidRPr="00B94B30">
              <w:rPr>
                <w:rFonts w:asciiTheme="minorHAnsi" w:hAnsiTheme="minorHAnsi"/>
                <w:b/>
                <w:bCs/>
                <w:spacing w:val="-5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–</w:t>
            </w:r>
            <w:r w:rsidRPr="00B94B30">
              <w:rPr>
                <w:rFonts w:asciiTheme="minorHAnsi" w:hAnsiTheme="minorHAnsi"/>
                <w:b/>
                <w:bCs/>
                <w:spacing w:val="-2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if</w:t>
            </w:r>
            <w:r w:rsidR="00B13912">
              <w:rPr>
                <w:rFonts w:asciiTheme="minorHAnsi" w:hAnsiTheme="minorHAnsi"/>
                <w:b/>
                <w:bCs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kn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o</w:t>
            </w:r>
            <w:r w:rsidRPr="00B94B30">
              <w:rPr>
                <w:rFonts w:asciiTheme="minorHAnsi" w:hAnsiTheme="minorHAnsi"/>
                <w:b/>
                <w:bCs/>
                <w:spacing w:val="3"/>
                <w:szCs w:val="18"/>
              </w:rPr>
              <w:t>w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n:</w:t>
            </w:r>
          </w:p>
        </w:tc>
        <w:tc>
          <w:tcPr>
            <w:tcW w:w="5087" w:type="dxa"/>
          </w:tcPr>
          <w:p w14:paraId="661622D0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</w:p>
        </w:tc>
      </w:tr>
      <w:tr w:rsidR="00B94B30" w:rsidRPr="00B94B30" w14:paraId="643655C5" w14:textId="77777777" w:rsidTr="00B94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55"/>
        </w:trPr>
        <w:tc>
          <w:tcPr>
            <w:tcW w:w="4617" w:type="dxa"/>
          </w:tcPr>
          <w:p w14:paraId="60809682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rFonts w:asciiTheme="minorHAnsi" w:hAnsiTheme="minorHAnsi"/>
                <w:szCs w:val="18"/>
              </w:rPr>
            </w:pPr>
            <w:r w:rsidRPr="00B94B30">
              <w:rPr>
                <w:rFonts w:asciiTheme="minorHAnsi" w:hAnsiTheme="minorHAnsi"/>
                <w:b/>
                <w:bCs/>
                <w:szCs w:val="18"/>
              </w:rPr>
              <w:lastRenderedPageBreak/>
              <w:t>Br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i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ef</w:t>
            </w:r>
            <w:r w:rsidRPr="00B94B30">
              <w:rPr>
                <w:rFonts w:asciiTheme="minorHAnsi" w:hAnsiTheme="minorHAnsi"/>
                <w:b/>
                <w:bCs/>
                <w:spacing w:val="-5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pacing w:val="3"/>
                <w:szCs w:val="18"/>
              </w:rPr>
              <w:t>d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e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s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c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>r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ip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t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ion</w:t>
            </w:r>
            <w:r w:rsidRPr="00B94B30">
              <w:rPr>
                <w:rFonts w:asciiTheme="minorHAnsi" w:hAnsiTheme="minorHAnsi"/>
                <w:b/>
                <w:bCs/>
                <w:spacing w:val="-10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of</w:t>
            </w:r>
            <w:r w:rsidRPr="00B94B30">
              <w:rPr>
                <w:rFonts w:asciiTheme="minorHAnsi" w:hAnsiTheme="minorHAnsi"/>
                <w:b/>
                <w:bCs/>
                <w:spacing w:val="-1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a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n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y</w:t>
            </w:r>
            <w:r w:rsidRPr="00B94B30">
              <w:rPr>
                <w:rFonts w:asciiTheme="minorHAnsi" w:hAnsiTheme="minorHAnsi"/>
                <w:b/>
                <w:bCs/>
                <w:spacing w:val="-4"/>
                <w:szCs w:val="18"/>
              </w:rPr>
              <w:t xml:space="preserve"> </w:t>
            </w:r>
            <w:r w:rsidRPr="00B94B30">
              <w:rPr>
                <w:rFonts w:asciiTheme="minorHAnsi" w:hAnsiTheme="minorHAnsi"/>
                <w:b/>
                <w:bCs/>
                <w:spacing w:val="2"/>
                <w:szCs w:val="18"/>
              </w:rPr>
              <w:t>a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cti</w:t>
            </w:r>
            <w:r w:rsidRPr="00B94B30">
              <w:rPr>
                <w:rFonts w:asciiTheme="minorHAnsi" w:hAnsiTheme="minorHAnsi"/>
                <w:b/>
                <w:bCs/>
                <w:spacing w:val="1"/>
                <w:szCs w:val="18"/>
              </w:rPr>
              <w:t>o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n</w:t>
            </w:r>
            <w:r w:rsidRPr="00B94B30">
              <w:rPr>
                <w:rFonts w:asciiTheme="minorHAnsi" w:hAnsiTheme="minorHAnsi"/>
                <w:b/>
                <w:bCs/>
                <w:spacing w:val="-6"/>
                <w:szCs w:val="18"/>
              </w:rPr>
              <w:t xml:space="preserve"> taken </w:t>
            </w:r>
            <w:r w:rsidRPr="00B94B30">
              <w:rPr>
                <w:rFonts w:asciiTheme="minorHAnsi" w:hAnsiTheme="minorHAnsi"/>
                <w:b/>
                <w:bCs/>
                <w:szCs w:val="18"/>
              </w:rPr>
              <w:t>to contain the breach:</w:t>
            </w:r>
          </w:p>
        </w:tc>
        <w:tc>
          <w:tcPr>
            <w:tcW w:w="5087" w:type="dxa"/>
          </w:tcPr>
          <w:p w14:paraId="401AEE57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18"/>
              </w:rPr>
            </w:pPr>
          </w:p>
        </w:tc>
      </w:tr>
    </w:tbl>
    <w:p w14:paraId="1BC6E9AF" w14:textId="77777777" w:rsidR="00887C79" w:rsidRDefault="00887C79" w:rsidP="007E6895">
      <w:pPr>
        <w:pStyle w:val="Heading1"/>
        <w:numPr>
          <w:ilvl w:val="0"/>
          <w:numId w:val="0"/>
        </w:numPr>
        <w:ind w:left="709"/>
      </w:pPr>
    </w:p>
    <w:p w14:paraId="3078B0E4" w14:textId="0042BFDB" w:rsidR="00365680" w:rsidRDefault="00365680" w:rsidP="007E6895">
      <w:pPr>
        <w:pStyle w:val="Heading1"/>
      </w:pPr>
      <w:r>
        <w:t>For Records and Data Office Use Only</w:t>
      </w:r>
    </w:p>
    <w:p w14:paraId="2126F9C4" w14:textId="16374556" w:rsidR="00365680" w:rsidRPr="00365680" w:rsidRDefault="00365680" w:rsidP="007E6895">
      <w:pPr>
        <w:pStyle w:val="Heading2"/>
      </w:pPr>
      <w:r>
        <w:t xml:space="preserve">Records and Data </w:t>
      </w:r>
      <w:r w:rsidR="2662F7D5">
        <w:t xml:space="preserve">Manager’s </w:t>
      </w:r>
      <w:r>
        <w:t>Initial Assessment of a Suspected Breach of Personal Data Breach</w:t>
      </w:r>
      <w:r w:rsidR="00D57F56">
        <w:t xml:space="preserve"> </w:t>
      </w:r>
    </w:p>
    <w:tbl>
      <w:tblPr>
        <w:tblStyle w:val="GridTable4-Accent3"/>
        <w:tblW w:w="9717" w:type="dxa"/>
        <w:tblLayout w:type="fixed"/>
        <w:tblLook w:val="04A0" w:firstRow="1" w:lastRow="0" w:firstColumn="1" w:lastColumn="0" w:noHBand="0" w:noVBand="1"/>
      </w:tblPr>
      <w:tblGrid>
        <w:gridCol w:w="4531"/>
        <w:gridCol w:w="5186"/>
      </w:tblGrid>
      <w:tr w:rsidR="00B13912" w:rsidRPr="00B94B30" w14:paraId="4D5606B3" w14:textId="77777777" w:rsidTr="0600E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gridSpan w:val="2"/>
          </w:tcPr>
          <w:p w14:paraId="6F488CFF" w14:textId="7BEB3EF9" w:rsidR="00B13912" w:rsidRPr="00B94B30" w:rsidRDefault="54067DC8" w:rsidP="007E6895">
            <w:pPr>
              <w:widowControl w:val="0"/>
              <w:autoSpaceDE w:val="0"/>
              <w:autoSpaceDN w:val="0"/>
              <w:adjustRightInd w:val="0"/>
            </w:pPr>
            <w:r>
              <w:t>Records and Data Manager</w:t>
            </w:r>
            <w:r w:rsidR="278C8764">
              <w:t>’s</w:t>
            </w:r>
            <w:r w:rsidR="00B13912">
              <w:t xml:space="preserve"> Initial Assessment of a Suspected Breach of Personal Data </w:t>
            </w:r>
          </w:p>
        </w:tc>
      </w:tr>
      <w:tr w:rsidR="00B94B30" w:rsidRPr="00B94B30" w14:paraId="0AC43AD8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4BE8CD" w14:textId="24DA0AA2" w:rsidR="00B94B30" w:rsidRPr="00365680" w:rsidRDefault="00B94B30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szCs w:val="18"/>
              </w:rPr>
            </w:pPr>
            <w:r w:rsidRPr="00365680">
              <w:rPr>
                <w:szCs w:val="18"/>
              </w:rPr>
              <w:t>Date(s)</w:t>
            </w:r>
            <w:r w:rsidRPr="00365680">
              <w:rPr>
                <w:spacing w:val="-6"/>
                <w:szCs w:val="18"/>
              </w:rPr>
              <w:t xml:space="preserve"> </w:t>
            </w:r>
            <w:r w:rsidRPr="00365680">
              <w:rPr>
                <w:szCs w:val="18"/>
              </w:rPr>
              <w:t>of</w:t>
            </w:r>
            <w:r w:rsidRPr="00365680">
              <w:rPr>
                <w:spacing w:val="-1"/>
                <w:szCs w:val="18"/>
              </w:rPr>
              <w:t xml:space="preserve"> </w:t>
            </w:r>
            <w:r w:rsidRPr="00365680">
              <w:rPr>
                <w:szCs w:val="18"/>
              </w:rPr>
              <w:t>b</w:t>
            </w:r>
            <w:r w:rsidRPr="00365680">
              <w:rPr>
                <w:spacing w:val="-1"/>
                <w:szCs w:val="18"/>
              </w:rPr>
              <w:t>r</w:t>
            </w:r>
            <w:r w:rsidRPr="00365680">
              <w:rPr>
                <w:spacing w:val="2"/>
                <w:szCs w:val="18"/>
              </w:rPr>
              <w:t>e</w:t>
            </w:r>
            <w:r w:rsidRPr="00365680">
              <w:rPr>
                <w:szCs w:val="18"/>
              </w:rPr>
              <w:t>a</w:t>
            </w:r>
            <w:r w:rsidRPr="00365680">
              <w:rPr>
                <w:spacing w:val="-1"/>
                <w:szCs w:val="18"/>
              </w:rPr>
              <w:t>c</w:t>
            </w:r>
            <w:r w:rsidRPr="00365680">
              <w:rPr>
                <w:szCs w:val="18"/>
              </w:rPr>
              <w:t>h (</w:t>
            </w:r>
            <w:r w:rsidR="008A1D50">
              <w:t>If it is found to be different than originally stated following an internal investigation)</w:t>
            </w:r>
            <w:r w:rsidRPr="00365680">
              <w:rPr>
                <w:szCs w:val="18"/>
              </w:rPr>
              <w:t>:</w:t>
            </w:r>
          </w:p>
        </w:tc>
        <w:tc>
          <w:tcPr>
            <w:tcW w:w="5186" w:type="dxa"/>
          </w:tcPr>
          <w:p w14:paraId="132EF045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3912" w:rsidRPr="00B94B30" w14:paraId="2B813921" w14:textId="77777777" w:rsidTr="0600E943">
        <w:trPr>
          <w:trHeight w:hRule="exact"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1237A7" w14:textId="3A9B036C" w:rsidR="00B13912" w:rsidRPr="003C1F3C" w:rsidRDefault="00B13912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  <w:r w:rsidRPr="003C1F3C">
              <w:t>Nature of the personal data involved in the breach (i.e. whether s</w:t>
            </w:r>
            <w:r w:rsidR="00FF1665">
              <w:t xml:space="preserve">pecial </w:t>
            </w:r>
            <w:r w:rsidR="00E85CAF">
              <w:t>category</w:t>
            </w:r>
            <w:r w:rsidRPr="003C1F3C">
              <w:t> data is involved)</w:t>
            </w:r>
            <w:r w:rsidR="003C1F3C" w:rsidRPr="003C1F3C">
              <w:t>:</w:t>
            </w:r>
          </w:p>
        </w:tc>
        <w:tc>
          <w:tcPr>
            <w:tcW w:w="5186" w:type="dxa"/>
          </w:tcPr>
          <w:p w14:paraId="46EDCA93" w14:textId="77777777" w:rsidR="00B13912" w:rsidRPr="00B94B30" w:rsidRDefault="00B13912" w:rsidP="007E689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3912" w:rsidRPr="00B94B30" w14:paraId="4317B070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7964A8" w14:textId="77777777" w:rsidR="00B13912" w:rsidRPr="003C1F3C" w:rsidRDefault="00B13912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  <w:r w:rsidRPr="003C1F3C">
              <w:t>Brief details of the cause of the suspected breach:</w:t>
            </w:r>
          </w:p>
        </w:tc>
        <w:tc>
          <w:tcPr>
            <w:tcW w:w="5186" w:type="dxa"/>
          </w:tcPr>
          <w:p w14:paraId="27174751" w14:textId="77777777" w:rsidR="00B13912" w:rsidRPr="00B94B30" w:rsidRDefault="00B13912" w:rsidP="007E689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3912" w:rsidRPr="00B94B30" w14:paraId="6159A486" w14:textId="77777777" w:rsidTr="0600E943">
        <w:trPr>
          <w:trHeight w:hRule="exact"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ED8937F" w14:textId="681EFEAF" w:rsidR="00B13912" w:rsidRPr="003C1F3C" w:rsidRDefault="00B13912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  <w:r w:rsidRPr="003C1F3C">
              <w:t>Brief details of extent of the suspected breach (i.e. the number of individuals affected)</w:t>
            </w:r>
            <w:r w:rsidR="003C1F3C" w:rsidRPr="003C1F3C">
              <w:t>:</w:t>
            </w:r>
            <w:r w:rsidRPr="003C1F3C">
              <w:t> </w:t>
            </w:r>
          </w:p>
        </w:tc>
        <w:tc>
          <w:tcPr>
            <w:tcW w:w="5186" w:type="dxa"/>
          </w:tcPr>
          <w:p w14:paraId="559F7508" w14:textId="77777777" w:rsidR="00B13912" w:rsidRPr="00B94B30" w:rsidRDefault="00B13912" w:rsidP="007E689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3912" w:rsidRPr="00B94B30" w14:paraId="66B675F8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0982BE" w14:textId="698602F8" w:rsidR="00B13912" w:rsidRPr="003C1F3C" w:rsidRDefault="00B13912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  <w:r w:rsidRPr="003C1F3C">
              <w:t>The potential damages to the data subject(s)</w:t>
            </w:r>
            <w:r w:rsidR="003C1F3C" w:rsidRPr="003C1F3C">
              <w:t>:</w:t>
            </w:r>
          </w:p>
        </w:tc>
        <w:tc>
          <w:tcPr>
            <w:tcW w:w="5186" w:type="dxa"/>
          </w:tcPr>
          <w:p w14:paraId="52E99999" w14:textId="77777777" w:rsidR="00B13912" w:rsidRPr="00B94B30" w:rsidRDefault="00B13912" w:rsidP="007E689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3912" w:rsidRPr="00B94B30" w14:paraId="719C3EDA" w14:textId="77777777" w:rsidTr="0600E943">
        <w:trPr>
          <w:trHeight w:hRule="exact"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D8A0CF" w14:textId="1FAC55F3" w:rsidR="00B13912" w:rsidRPr="003C1F3C" w:rsidRDefault="00B13912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  <w:r w:rsidRPr="003C1F3C">
              <w:t>Any steps that may need to be taken to contain the breach</w:t>
            </w:r>
            <w:r w:rsidR="003C1F3C">
              <w:t>:</w:t>
            </w:r>
          </w:p>
        </w:tc>
        <w:tc>
          <w:tcPr>
            <w:tcW w:w="5186" w:type="dxa"/>
          </w:tcPr>
          <w:p w14:paraId="119DE664" w14:textId="77777777" w:rsidR="00B13912" w:rsidRPr="00B94B30" w:rsidRDefault="00B13912" w:rsidP="007E689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3912" w:rsidRPr="00B94B30" w14:paraId="04B3B19E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242334" w14:textId="77777777" w:rsidR="00B94B30" w:rsidRPr="003C1F3C" w:rsidRDefault="00B13912" w:rsidP="007E6895">
            <w:pPr>
              <w:widowControl w:val="0"/>
              <w:autoSpaceDE w:val="0"/>
              <w:autoSpaceDN w:val="0"/>
              <w:adjustRightInd w:val="0"/>
              <w:spacing w:line="224" w:lineRule="exact"/>
            </w:pPr>
            <w:r w:rsidRPr="003C1F3C">
              <w:t xml:space="preserve">Internal </w:t>
            </w:r>
            <w:r w:rsidR="00B94B30" w:rsidRPr="003C1F3C">
              <w:t>Hibernia College stakeholders identified</w:t>
            </w:r>
            <w:r w:rsidRPr="003C1F3C">
              <w:t xml:space="preserve"> (names and contact details): </w:t>
            </w:r>
          </w:p>
        </w:tc>
        <w:tc>
          <w:tcPr>
            <w:tcW w:w="5186" w:type="dxa"/>
          </w:tcPr>
          <w:p w14:paraId="0F673046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3912" w:rsidRPr="00B94B30" w14:paraId="22167D5A" w14:textId="77777777" w:rsidTr="0600E943">
        <w:trPr>
          <w:trHeight w:hRule="exact"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B1B91C" w14:textId="77777777" w:rsidR="00B94B30" w:rsidRPr="00365680" w:rsidRDefault="00B94B30" w:rsidP="007E6895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365680">
              <w:rPr>
                <w:szCs w:val="18"/>
              </w:rPr>
              <w:t xml:space="preserve">External </w:t>
            </w:r>
            <w:r w:rsidR="00B13912" w:rsidRPr="00365680">
              <w:rPr>
                <w:szCs w:val="18"/>
              </w:rPr>
              <w:t xml:space="preserve">Hibernia College </w:t>
            </w:r>
            <w:r w:rsidRPr="00365680">
              <w:rPr>
                <w:szCs w:val="18"/>
              </w:rPr>
              <w:t xml:space="preserve">stakeholders </w:t>
            </w:r>
            <w:r w:rsidR="00B13912" w:rsidRPr="00365680">
              <w:rPr>
                <w:szCs w:val="18"/>
              </w:rPr>
              <w:t>identified</w:t>
            </w:r>
            <w:r w:rsidR="00365680" w:rsidRPr="00365680">
              <w:rPr>
                <w:szCs w:val="18"/>
              </w:rPr>
              <w:t xml:space="preserve"> including any outside agencies (</w:t>
            </w:r>
            <w:r w:rsidR="00B13912" w:rsidRPr="00365680">
              <w:rPr>
                <w:szCs w:val="18"/>
              </w:rPr>
              <w:t>names and contact details):</w:t>
            </w:r>
          </w:p>
        </w:tc>
        <w:tc>
          <w:tcPr>
            <w:tcW w:w="5186" w:type="dxa"/>
          </w:tcPr>
          <w:p w14:paraId="491768A6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13912" w:rsidRPr="00B94B30" w14:paraId="29FB9A4A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D39F64" w14:textId="4BABED3C" w:rsidR="00B13912" w:rsidRPr="00365680" w:rsidRDefault="00B13912" w:rsidP="007E6895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365680">
              <w:rPr>
                <w:szCs w:val="18"/>
              </w:rPr>
              <w:t>Outcome of Initial Assessment i.e. suspected data breach confirmed or not confirmed</w:t>
            </w:r>
            <w:r w:rsidR="00CD2178">
              <w:rPr>
                <w:szCs w:val="18"/>
              </w:rPr>
              <w:t>:</w:t>
            </w:r>
          </w:p>
          <w:p w14:paraId="789693EB" w14:textId="77777777" w:rsidR="00B94B30" w:rsidRPr="00365680" w:rsidRDefault="00B94B30" w:rsidP="007E6895">
            <w:pPr>
              <w:widowControl w:val="0"/>
              <w:autoSpaceDE w:val="0"/>
              <w:autoSpaceDN w:val="0"/>
              <w:adjustRightInd w:val="0"/>
              <w:ind w:left="102"/>
              <w:rPr>
                <w:bCs w:val="0"/>
                <w:szCs w:val="18"/>
              </w:rPr>
            </w:pPr>
          </w:p>
        </w:tc>
        <w:tc>
          <w:tcPr>
            <w:tcW w:w="5186" w:type="dxa"/>
          </w:tcPr>
          <w:p w14:paraId="43B5A159" w14:textId="77777777" w:rsidR="00B94B30" w:rsidRPr="00B94B30" w:rsidRDefault="00B94B30" w:rsidP="007E689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870A5D" w14:textId="77777777" w:rsidR="006B600E" w:rsidRDefault="006B600E" w:rsidP="007E6895">
      <w:pPr>
        <w:pStyle w:val="Heading2"/>
      </w:pPr>
      <w:r>
        <w:lastRenderedPageBreak/>
        <w:t>Conclusion of Process following confirmation that a data breach has not occurred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65680" w14:paraId="29C5BA51" w14:textId="77777777" w:rsidTr="00255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EA562A1" w14:textId="77777777" w:rsidR="00365680" w:rsidRDefault="00365680" w:rsidP="007E68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Conclusion of Process following confirmation that a data breach has not occurred</w:t>
            </w:r>
          </w:p>
        </w:tc>
      </w:tr>
      <w:tr w:rsidR="00B13912" w14:paraId="18D66BD4" w14:textId="77777777" w:rsidTr="004D6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21898AC5" w14:textId="579D600B" w:rsidR="00B13912" w:rsidRDefault="00365680" w:rsidP="007E6895">
            <w:pPr>
              <w:rPr>
                <w:rFonts w:asciiTheme="minorHAnsi" w:hAnsiTheme="minorHAnsi"/>
              </w:rPr>
            </w:pPr>
            <w:r w:rsidRPr="004D6CF3">
              <w:rPr>
                <w:rFonts w:asciiTheme="minorHAnsi" w:hAnsiTheme="minorHAnsi"/>
              </w:rPr>
              <w:t>Date reporter</w:t>
            </w:r>
            <w:r w:rsidR="00F808F1" w:rsidRPr="004D6CF3">
              <w:rPr>
                <w:rFonts w:asciiTheme="minorHAnsi" w:hAnsiTheme="minorHAnsi"/>
              </w:rPr>
              <w:t xml:space="preserve"> of suspected data breach</w:t>
            </w:r>
            <w:r w:rsidRPr="004D6CF3">
              <w:rPr>
                <w:rFonts w:asciiTheme="minorHAnsi" w:hAnsiTheme="minorHAnsi"/>
              </w:rPr>
              <w:t xml:space="preserve"> notified</w:t>
            </w:r>
            <w:r w:rsidR="00F808F1" w:rsidRPr="004D6CF3">
              <w:rPr>
                <w:rFonts w:asciiTheme="minorHAnsi" w:hAnsiTheme="minorHAnsi"/>
              </w:rPr>
              <w:t xml:space="preserve"> of outcome</w:t>
            </w:r>
            <w:r w:rsidRPr="004D6CF3">
              <w:rPr>
                <w:rFonts w:asciiTheme="minorHAnsi" w:hAnsiTheme="minorHAnsi"/>
              </w:rPr>
              <w:t>:</w:t>
            </w:r>
          </w:p>
        </w:tc>
        <w:tc>
          <w:tcPr>
            <w:tcW w:w="4871" w:type="dxa"/>
          </w:tcPr>
          <w:p w14:paraId="349D7D23" w14:textId="77777777" w:rsidR="00B13912" w:rsidRDefault="00B13912" w:rsidP="007E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3912" w14:paraId="1B2BD8A6" w14:textId="77777777" w:rsidTr="00B1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74F35BC2" w14:textId="77777777" w:rsidR="00B13912" w:rsidRDefault="00365680" w:rsidP="007E68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Notes:</w:t>
            </w:r>
          </w:p>
        </w:tc>
        <w:tc>
          <w:tcPr>
            <w:tcW w:w="4871" w:type="dxa"/>
          </w:tcPr>
          <w:p w14:paraId="37142713" w14:textId="77777777" w:rsidR="00B13912" w:rsidRDefault="00B13912" w:rsidP="007E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7C231C7C" w14:textId="77777777" w:rsidR="009302BB" w:rsidRDefault="009302BB" w:rsidP="007E6895">
      <w:pPr>
        <w:rPr>
          <w:rFonts w:asciiTheme="minorHAnsi" w:hAnsiTheme="minorHAnsi"/>
        </w:rPr>
      </w:pPr>
    </w:p>
    <w:p w14:paraId="6A08CC7C" w14:textId="77777777" w:rsidR="006B600E" w:rsidRPr="006B600E" w:rsidRDefault="006B600E" w:rsidP="007E6895">
      <w:pPr>
        <w:pStyle w:val="Heading2"/>
      </w:pPr>
      <w:r w:rsidRPr="006B600E">
        <w:t>Managing a Confirmed Personal Data Breach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365680" w14:paraId="19657399" w14:textId="77777777" w:rsidTr="0600E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6E99B298" w14:textId="1DB8F9EE" w:rsidR="00365680" w:rsidRDefault="00365680" w:rsidP="007E6895">
            <w:pPr>
              <w:rPr>
                <w:rFonts w:asciiTheme="minorHAnsi" w:hAnsiTheme="minorHAnsi"/>
              </w:rPr>
            </w:pPr>
            <w:r w:rsidRPr="006B600E">
              <w:rPr>
                <w:rFonts w:asciiTheme="minorHAnsi" w:hAnsiTheme="minorHAnsi"/>
              </w:rPr>
              <w:t>Managing a Confirmed Personal Data Breach</w:t>
            </w:r>
          </w:p>
        </w:tc>
      </w:tr>
      <w:tr w:rsidR="00B13912" w14:paraId="016DE898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64106A27" w14:textId="77777777" w:rsidR="00B13912" w:rsidRDefault="00365680" w:rsidP="007E68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internal stakeholders notified:</w:t>
            </w:r>
          </w:p>
        </w:tc>
        <w:tc>
          <w:tcPr>
            <w:tcW w:w="4871" w:type="dxa"/>
          </w:tcPr>
          <w:p w14:paraId="64C5557F" w14:textId="77777777" w:rsidR="00B13912" w:rsidRDefault="00B13912" w:rsidP="007E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13912" w14:paraId="0158ABE4" w14:textId="77777777" w:rsidTr="0600E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7080C191" w14:textId="77777777" w:rsidR="00B13912" w:rsidRDefault="00365680" w:rsidP="007E68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external stakeholders notified:</w:t>
            </w:r>
          </w:p>
        </w:tc>
        <w:tc>
          <w:tcPr>
            <w:tcW w:w="4871" w:type="dxa"/>
          </w:tcPr>
          <w:p w14:paraId="168EDA48" w14:textId="77777777" w:rsidR="00B13912" w:rsidRDefault="00B13912" w:rsidP="007E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5680" w14:paraId="5BBD9B17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41C6F1FD" w14:textId="586A1E4C" w:rsidR="00365680" w:rsidRDefault="00365680" w:rsidP="007E68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Risk assessment conducted to </w:t>
            </w:r>
            <w:r w:rsidRPr="00365680">
              <w:rPr>
                <w:rFonts w:asciiTheme="minorHAnsi" w:hAnsiTheme="minorHAnsi"/>
              </w:rPr>
              <w:t>consider the potential adverse consequences for individuals</w:t>
            </w:r>
            <w:r>
              <w:rPr>
                <w:rFonts w:asciiTheme="minorHAnsi" w:hAnsiTheme="minorHAnsi"/>
              </w:rPr>
              <w:t>? (Yes/No and date conducted)</w:t>
            </w:r>
            <w:r w:rsidR="00CD2178">
              <w:rPr>
                <w:rFonts w:asciiTheme="minorHAnsi" w:hAnsiTheme="minorHAnsi"/>
              </w:rPr>
              <w:t>:</w:t>
            </w:r>
          </w:p>
        </w:tc>
        <w:tc>
          <w:tcPr>
            <w:tcW w:w="4871" w:type="dxa"/>
          </w:tcPr>
          <w:p w14:paraId="083E5E8A" w14:textId="77777777" w:rsidR="00365680" w:rsidRDefault="00365680" w:rsidP="007E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5680" w14:paraId="21E8365E" w14:textId="77777777" w:rsidTr="0600E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13F39BB9" w14:textId="5C58DED9" w:rsidR="00365680" w:rsidRDefault="00365680" w:rsidP="007E6895">
            <w:pPr>
              <w:rPr>
                <w:rFonts w:asciiTheme="minorHAnsi" w:hAnsiTheme="minorHAnsi"/>
              </w:rPr>
            </w:pPr>
            <w:r>
              <w:rPr>
                <w:rStyle w:val="normaltextrun"/>
                <w:color w:val="000000"/>
                <w:szCs w:val="18"/>
                <w:bdr w:val="none" w:sz="0" w:space="0" w:color="auto" w:frame="1"/>
              </w:rPr>
              <w:t xml:space="preserve">Risk assessment conducted to assess the risks for Hibernia College? </w:t>
            </w:r>
            <w:r>
              <w:rPr>
                <w:rFonts w:asciiTheme="minorHAnsi" w:hAnsiTheme="minorHAnsi"/>
              </w:rPr>
              <w:t>(Yes/No and date conducted)</w:t>
            </w:r>
            <w:r w:rsidR="00CD2178">
              <w:rPr>
                <w:rFonts w:asciiTheme="minorHAnsi" w:hAnsiTheme="minorHAnsi"/>
              </w:rPr>
              <w:t>:</w:t>
            </w:r>
          </w:p>
        </w:tc>
        <w:tc>
          <w:tcPr>
            <w:tcW w:w="4871" w:type="dxa"/>
          </w:tcPr>
          <w:p w14:paraId="03A9BDEF" w14:textId="77777777" w:rsidR="00365680" w:rsidRDefault="00365680" w:rsidP="007E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5680" w14:paraId="64A32EA3" w14:textId="77777777" w:rsidTr="0093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47A84FF" w14:textId="02CEC574" w:rsidR="00365680" w:rsidRDefault="00365680" w:rsidP="007E6895">
            <w:pPr>
              <w:rPr>
                <w:rStyle w:val="normaltextrun"/>
                <w:b w:val="0"/>
                <w:bCs w:val="0"/>
                <w:color w:val="000000"/>
                <w:bdr w:val="none" w:sz="0" w:space="0" w:color="auto" w:frame="1"/>
              </w:rPr>
            </w:pPr>
            <w:r w:rsidRPr="0600E943">
              <w:rPr>
                <w:rStyle w:val="normaltextrun"/>
                <w:color w:val="000000"/>
                <w:bdr w:val="none" w:sz="0" w:space="0" w:color="auto" w:frame="1"/>
              </w:rPr>
              <w:t>Date data subject</w:t>
            </w:r>
            <w:r w:rsidR="54067DC8" w:rsidRPr="0600E943">
              <w:rPr>
                <w:rStyle w:val="normaltextrun"/>
                <w:color w:val="000000"/>
                <w:bdr w:val="none" w:sz="0" w:space="0" w:color="auto" w:frame="1"/>
              </w:rPr>
              <w:t>(s)</w:t>
            </w:r>
            <w:r w:rsidRPr="0600E943">
              <w:rPr>
                <w:rStyle w:val="normaltextrun"/>
                <w:color w:val="000000"/>
                <w:bdr w:val="none" w:sz="0" w:space="0" w:color="auto" w:frame="1"/>
              </w:rPr>
              <w:t xml:space="preserve"> notified</w:t>
            </w:r>
            <w:r w:rsidR="003C0839">
              <w:rPr>
                <w:rStyle w:val="normaltextrun"/>
                <w:color w:val="000000"/>
                <w:bdr w:val="none" w:sz="0" w:space="0" w:color="auto" w:frame="1"/>
              </w:rPr>
              <w:t xml:space="preserve"> (if required)</w:t>
            </w:r>
            <w:r w:rsidRPr="0600E943">
              <w:rPr>
                <w:rStyle w:val="normaltextrun"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0" w:type="dxa"/>
          </w:tcPr>
          <w:p w14:paraId="4B4D041A" w14:textId="77777777" w:rsidR="00365680" w:rsidRDefault="00365680" w:rsidP="007E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65680" w14:paraId="321DD775" w14:textId="77777777" w:rsidTr="0600E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63411135" w14:textId="1DB15F68" w:rsidR="00365680" w:rsidRDefault="00365680" w:rsidP="007E6895">
            <w:pPr>
              <w:rPr>
                <w:rStyle w:val="normaltextrun"/>
                <w:b w:val="0"/>
                <w:bCs w:val="0"/>
                <w:color w:val="000000"/>
                <w:szCs w:val="18"/>
                <w:bdr w:val="none" w:sz="0" w:space="0" w:color="auto" w:frame="1"/>
              </w:rPr>
            </w:pPr>
            <w:r w:rsidRPr="00B94B30">
              <w:rPr>
                <w:szCs w:val="18"/>
              </w:rPr>
              <w:t>Dat</w:t>
            </w:r>
            <w:r>
              <w:rPr>
                <w:szCs w:val="18"/>
              </w:rPr>
              <w:t>e Data P</w:t>
            </w:r>
            <w:r w:rsidRPr="00B94B30">
              <w:rPr>
                <w:szCs w:val="18"/>
              </w:rPr>
              <w:t>rotection Commissioner notified</w:t>
            </w:r>
            <w:r>
              <w:rPr>
                <w:szCs w:val="18"/>
              </w:rPr>
              <w:t xml:space="preserve"> and confirmation that this</w:t>
            </w:r>
            <w:r w:rsidR="00F808F1">
              <w:rPr>
                <w:szCs w:val="18"/>
              </w:rPr>
              <w:t xml:space="preserve"> notification</w:t>
            </w:r>
            <w:r>
              <w:rPr>
                <w:szCs w:val="18"/>
              </w:rPr>
              <w:t xml:space="preserve"> occurred within 72 hours</w:t>
            </w:r>
            <w:r w:rsidR="003C0839">
              <w:rPr>
                <w:szCs w:val="18"/>
              </w:rPr>
              <w:t xml:space="preserve"> (if required)</w:t>
            </w:r>
            <w:r>
              <w:rPr>
                <w:szCs w:val="18"/>
              </w:rPr>
              <w:t>:</w:t>
            </w:r>
          </w:p>
        </w:tc>
        <w:tc>
          <w:tcPr>
            <w:tcW w:w="4871" w:type="dxa"/>
          </w:tcPr>
          <w:p w14:paraId="523E10F8" w14:textId="77777777" w:rsidR="00365680" w:rsidRDefault="00365680" w:rsidP="007E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C0839" w14:paraId="6C3BD167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5D14C108" w14:textId="2F6B56C4" w:rsidR="003C0839" w:rsidRPr="00B94B30" w:rsidRDefault="00C714BA" w:rsidP="007E6895">
            <w:pPr>
              <w:rPr>
                <w:szCs w:val="18"/>
              </w:rPr>
            </w:pPr>
            <w:r>
              <w:rPr>
                <w:szCs w:val="18"/>
              </w:rPr>
              <w:t xml:space="preserve">Date reported to the Gardaí (if required): </w:t>
            </w:r>
          </w:p>
        </w:tc>
        <w:tc>
          <w:tcPr>
            <w:tcW w:w="4871" w:type="dxa"/>
          </w:tcPr>
          <w:p w14:paraId="003E2C72" w14:textId="77777777" w:rsidR="003C0839" w:rsidRDefault="003C0839" w:rsidP="007E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B600E" w14:paraId="1B54D0CD" w14:textId="77777777" w:rsidTr="0600E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3DDF636B" w14:textId="77777777" w:rsidR="006B600E" w:rsidRPr="006B600E" w:rsidRDefault="006B600E" w:rsidP="007E6895">
            <w:pPr>
              <w:rPr>
                <w:bCs w:val="0"/>
                <w:szCs w:val="18"/>
              </w:rPr>
            </w:pPr>
            <w:r w:rsidRPr="006B600E">
              <w:rPr>
                <w:bCs w:val="0"/>
                <w:szCs w:val="18"/>
              </w:rPr>
              <w:t>Confirmed final numbers of data subject impacted:</w:t>
            </w:r>
          </w:p>
        </w:tc>
        <w:tc>
          <w:tcPr>
            <w:tcW w:w="4871" w:type="dxa"/>
          </w:tcPr>
          <w:p w14:paraId="3DF5D763" w14:textId="77777777" w:rsidR="006B600E" w:rsidRDefault="006B600E" w:rsidP="007E6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714BA" w14:paraId="42D8B657" w14:textId="77777777" w:rsidTr="0600E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14:paraId="0ED80173" w14:textId="0FBC4417" w:rsidR="00C714BA" w:rsidRDefault="00C714BA" w:rsidP="007E6895">
            <w:pPr>
              <w:rPr>
                <w:szCs w:val="18"/>
              </w:rPr>
            </w:pPr>
            <w:r>
              <w:rPr>
                <w:szCs w:val="18"/>
              </w:rPr>
              <w:t>Follow up action/corrective remediation action required/recommended:</w:t>
            </w:r>
          </w:p>
          <w:p w14:paraId="448CD962" w14:textId="77777777" w:rsidR="00C714BA" w:rsidRDefault="00C714BA" w:rsidP="007E6895">
            <w:pPr>
              <w:rPr>
                <w:szCs w:val="18"/>
              </w:rPr>
            </w:pPr>
          </w:p>
          <w:p w14:paraId="6A7C52D3" w14:textId="77777777" w:rsidR="00C714BA" w:rsidRDefault="00C714BA" w:rsidP="007E6895">
            <w:pPr>
              <w:rPr>
                <w:szCs w:val="18"/>
              </w:rPr>
            </w:pPr>
          </w:p>
          <w:p w14:paraId="3E825AC5" w14:textId="77777777" w:rsidR="00C714BA" w:rsidRDefault="00C714BA" w:rsidP="007E6895">
            <w:pPr>
              <w:rPr>
                <w:szCs w:val="18"/>
              </w:rPr>
            </w:pPr>
          </w:p>
          <w:p w14:paraId="588DF3D5" w14:textId="77777777" w:rsidR="00C714BA" w:rsidRPr="006B600E" w:rsidRDefault="00C714BA" w:rsidP="007E6895">
            <w:pPr>
              <w:rPr>
                <w:szCs w:val="18"/>
              </w:rPr>
            </w:pPr>
          </w:p>
        </w:tc>
        <w:tc>
          <w:tcPr>
            <w:tcW w:w="4871" w:type="dxa"/>
          </w:tcPr>
          <w:p w14:paraId="58D01C40" w14:textId="77777777" w:rsidR="00C714BA" w:rsidRDefault="00C714BA" w:rsidP="007E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1FDB082A" w14:textId="77777777" w:rsidR="00B13912" w:rsidRPr="009302BB" w:rsidRDefault="00B13912" w:rsidP="007E6895">
      <w:pPr>
        <w:rPr>
          <w:rFonts w:asciiTheme="minorHAnsi" w:hAnsiTheme="minorHAnsi"/>
        </w:rPr>
      </w:pPr>
    </w:p>
    <w:p w14:paraId="30D4F5DF" w14:textId="77777777" w:rsidR="009302BB" w:rsidRPr="009302BB" w:rsidRDefault="009302BB" w:rsidP="007E6895">
      <w:pPr>
        <w:rPr>
          <w:rFonts w:asciiTheme="minorHAnsi" w:hAnsiTheme="minorHAnsi"/>
        </w:rPr>
      </w:pPr>
    </w:p>
    <w:p w14:paraId="74BD9754" w14:textId="77777777" w:rsidR="004439D0" w:rsidRDefault="004439D0" w:rsidP="004439D0">
      <w:bookmarkStart w:id="1" w:name="_Toc508212770"/>
    </w:p>
    <w:p w14:paraId="54FB4F3A" w14:textId="77777777" w:rsidR="004439D0" w:rsidRDefault="004439D0" w:rsidP="004439D0"/>
    <w:p w14:paraId="270BA8EF" w14:textId="77777777" w:rsidR="004439D0" w:rsidRDefault="004439D0" w:rsidP="004439D0"/>
    <w:p w14:paraId="1E4B70B4" w14:textId="77777777" w:rsidR="004439D0" w:rsidRDefault="004439D0" w:rsidP="004439D0"/>
    <w:p w14:paraId="48E783C2" w14:textId="77777777" w:rsidR="006F4F63" w:rsidRPr="009302BB" w:rsidRDefault="006F4F63" w:rsidP="007E6895">
      <w:pPr>
        <w:rPr>
          <w:rFonts w:asciiTheme="minorHAnsi" w:hAnsiTheme="minorHAnsi"/>
        </w:rPr>
      </w:pPr>
      <w:bookmarkStart w:id="2" w:name="_GoBack"/>
      <w:bookmarkEnd w:id="1"/>
      <w:bookmarkEnd w:id="2"/>
    </w:p>
    <w:sectPr w:rsidR="006F4F63" w:rsidRPr="009302BB" w:rsidSect="005B50C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40" w:right="1077" w:bottom="1440" w:left="1077" w:header="397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F96EBA8" w16cex:dateUtc="2020-09-07T10:08:13.99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39EDAE0" w16cid:durableId="5F96EB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2DB8B" w14:textId="77777777" w:rsidR="005E703B" w:rsidRDefault="005E703B" w:rsidP="00DC271E">
      <w:r>
        <w:separator/>
      </w:r>
    </w:p>
    <w:p w14:paraId="252D4521" w14:textId="77777777" w:rsidR="005E703B" w:rsidRDefault="005E703B"/>
  </w:endnote>
  <w:endnote w:type="continuationSeparator" w:id="0">
    <w:p w14:paraId="2A673807" w14:textId="77777777" w:rsidR="005E703B" w:rsidRDefault="005E703B" w:rsidP="00DC271E">
      <w:r>
        <w:continuationSeparator/>
      </w:r>
    </w:p>
    <w:p w14:paraId="54DD335E" w14:textId="77777777" w:rsidR="005E703B" w:rsidRDefault="005E703B"/>
  </w:endnote>
  <w:endnote w:type="continuationNotice" w:id="1">
    <w:p w14:paraId="714813E4" w14:textId="77777777" w:rsidR="005E703B" w:rsidRDefault="005E703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7C81" w14:textId="65DF2C87" w:rsidR="00F91857" w:rsidRPr="000D44D9" w:rsidRDefault="000E7340" w:rsidP="001E0832">
    <w:pPr>
      <w:pStyle w:val="Footer"/>
      <w:jc w:val="left"/>
    </w:pPr>
    <w:r w:rsidRPr="000E7340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8A4F9FD" wp14:editId="1C1756CC">
              <wp:simplePos x="0" y="0"/>
              <wp:positionH relativeFrom="page">
                <wp:posOffset>5645150</wp:posOffset>
              </wp:positionH>
              <wp:positionV relativeFrom="page">
                <wp:posOffset>9825836</wp:posOffset>
              </wp:positionV>
              <wp:extent cx="1495131" cy="287655"/>
              <wp:effectExtent l="0" t="0" r="1016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131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8F353" w14:textId="77777777" w:rsidR="000E7340" w:rsidRPr="00AB1A2D" w:rsidRDefault="000E7340" w:rsidP="00DC271E">
                          <w:r w:rsidRPr="00AB1A2D">
                            <w:t>hiberniacollege.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8A4F9FD">
              <v:stroke joinstyle="miter"/>
              <v:path gradientshapeok="t" o:connecttype="rect"/>
            </v:shapetype>
            <v:shape id="Text Box 2" style="position:absolute;margin-left:444.5pt;margin-top:773.7pt;width:117.75pt;height:22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">
              <v:textbox inset="0,0,0,0">
                <w:txbxContent>
                  <w:p w:rsidRPr="00AB1A2D" w:rsidR="000E7340" w:rsidP="00DC271E" w:rsidRDefault="000E7340" w14:paraId="05E8F353" w14:textId="77777777">
                    <w:r w:rsidRPr="00AB1A2D">
                      <w:t>hiberniacollege.</w:t>
                    </w:r>
                    <w:r>
                      <w:t>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50F1A">
      <w:tab/>
    </w:r>
    <w:sdt>
      <w:sdtPr>
        <w:id w:val="1766344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44D9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2" behindDoc="0" locked="1" layoutInCell="1" allowOverlap="1" wp14:anchorId="46699B90" wp14:editId="5C81B9C7">
                  <wp:simplePos x="0" y="0"/>
                  <wp:positionH relativeFrom="page">
                    <wp:posOffset>5646420</wp:posOffset>
                  </wp:positionH>
                  <wp:positionV relativeFrom="page">
                    <wp:posOffset>10081895</wp:posOffset>
                  </wp:positionV>
                  <wp:extent cx="1958340" cy="46355"/>
                  <wp:effectExtent l="0" t="0" r="381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57436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angle 6" style="position:absolute;margin-left:444.6pt;margin-top:793.85pt;width:154.2pt;height:3.6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57436c" stroked="f" strokeweight="2pt" w14:anchorId="2ED38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">
                  <w10:wrap anchorx="page" anchory="page"/>
                  <w10:anchorlock/>
                </v:rect>
              </w:pict>
            </mc:Fallback>
          </mc:AlternateContent>
        </w:r>
      </w:sdtContent>
    </w:sdt>
    <w:r w:rsidR="000D44D9" w:rsidRPr="000D44D9">
      <w:t xml:space="preserve"> </w:t>
    </w:r>
    <w:sdt>
      <w:sdtPr>
        <w:id w:val="883067117"/>
        <w:docPartObj>
          <w:docPartGallery w:val="Page Numbers (Top of Page)"/>
          <w:docPartUnique/>
        </w:docPartObj>
      </w:sdtPr>
      <w:sdtEndPr/>
      <w:sdtContent>
        <w:r w:rsidR="000D44D9">
          <w:t>P</w:t>
        </w:r>
        <w:r w:rsidR="000D44D9" w:rsidRPr="000D44D9">
          <w:t xml:space="preserve">age </w:t>
        </w:r>
        <w:r w:rsidR="000D44D9" w:rsidRPr="000D44D9">
          <w:fldChar w:fldCharType="begin"/>
        </w:r>
        <w:r w:rsidR="000D44D9" w:rsidRPr="000D44D9">
          <w:instrText xml:space="preserve"> PAGE </w:instrText>
        </w:r>
        <w:r w:rsidR="000D44D9" w:rsidRPr="000D44D9">
          <w:fldChar w:fldCharType="separate"/>
        </w:r>
        <w:r w:rsidR="00263567">
          <w:rPr>
            <w:noProof/>
          </w:rPr>
          <w:t>2</w:t>
        </w:r>
        <w:r w:rsidR="000D44D9" w:rsidRPr="000D44D9">
          <w:fldChar w:fldCharType="end"/>
        </w:r>
        <w:r w:rsidR="000D44D9" w:rsidRPr="000D44D9">
          <w:t xml:space="preserve"> of </w:t>
        </w:r>
        <w:r w:rsidR="00083F04">
          <w:rPr>
            <w:noProof/>
          </w:rPr>
          <w:fldChar w:fldCharType="begin"/>
        </w:r>
        <w:r w:rsidR="00083F04">
          <w:rPr>
            <w:noProof/>
          </w:rPr>
          <w:instrText xml:space="preserve"> NUMPAGES  </w:instrText>
        </w:r>
        <w:r w:rsidR="00083F04">
          <w:rPr>
            <w:noProof/>
          </w:rPr>
          <w:fldChar w:fldCharType="separate"/>
        </w:r>
        <w:r w:rsidR="00263567">
          <w:rPr>
            <w:noProof/>
          </w:rPr>
          <w:t>3</w:t>
        </w:r>
        <w:r w:rsidR="00083F0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3750"/>
      <w:docPartObj>
        <w:docPartGallery w:val="Page Numbers (Bottom of Page)"/>
        <w:docPartUnique/>
      </w:docPartObj>
    </w:sdtPr>
    <w:sdtEndPr/>
    <w:sdtContent>
      <w:p w14:paraId="1FABEA2D" w14:textId="77777777" w:rsidR="00241EB0" w:rsidRPr="001E0832" w:rsidRDefault="00D0349F" w:rsidP="00DC271E">
        <w:r w:rsidRPr="001E0832">
          <w:rPr>
            <w:noProof/>
            <w:lang w:eastAsia="en-IE"/>
          </w:rPr>
          <mc:AlternateContent>
            <mc:Choice Requires="wps">
              <w:drawing>
                <wp:anchor distT="45720" distB="45720" distL="114300" distR="114300" simplePos="0" relativeHeight="251658241" behindDoc="0" locked="0" layoutInCell="1" allowOverlap="1" wp14:anchorId="77C0F8A8" wp14:editId="41103E6A">
                  <wp:simplePos x="0" y="0"/>
                  <wp:positionH relativeFrom="page">
                    <wp:posOffset>5616575</wp:posOffset>
                  </wp:positionH>
                  <wp:positionV relativeFrom="page">
                    <wp:posOffset>9833956</wp:posOffset>
                  </wp:positionV>
                  <wp:extent cx="1441450" cy="287655"/>
                  <wp:effectExtent l="0" t="0" r="6350" b="0"/>
                  <wp:wrapSquare wrapText="bothSides"/>
                  <wp:docPr id="5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145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25511" w14:textId="77777777" w:rsidR="00F4666A" w:rsidRPr="00D0349F" w:rsidRDefault="00F4666A" w:rsidP="00DC271E">
                              <w:r w:rsidRPr="00D0349F">
                                <w:t>hiberniacollege.com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shapetype id="_x0000_t202" coordsize="21600,21600" o:spt="202" path="m,l,21600r21600,l21600,xe" w14:anchorId="77C0F8A8">
                  <v:stroke joinstyle="miter"/>
                  <v:path gradientshapeok="t" o:connecttype="rect"/>
                </v:shapetype>
                <v:shape id="_x0000_s1027" style="position:absolute;margin-left:442.25pt;margin-top:774.35pt;width:113.5pt;height:22.6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">
                  <v:textbox inset="0,0,0,0">
                    <w:txbxContent>
                      <w:p w:rsidRPr="00D0349F" w:rsidR="00F4666A" w:rsidP="00DC271E" w:rsidRDefault="00F4666A" w14:paraId="1AB25511" w14:textId="77777777">
                        <w:r w:rsidRPr="00D0349F">
                          <w:t>hiberniacollege.com</w:t>
                        </w: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  <w:r w:rsidRPr="001E0832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8240" behindDoc="0" locked="1" layoutInCell="1" allowOverlap="1" wp14:anchorId="27374C3D" wp14:editId="0F7490F0">
                  <wp:simplePos x="0" y="0"/>
                  <wp:positionH relativeFrom="page">
                    <wp:posOffset>5621020</wp:posOffset>
                  </wp:positionH>
                  <wp:positionV relativeFrom="page">
                    <wp:posOffset>10065385</wp:posOffset>
                  </wp:positionV>
                  <wp:extent cx="1958340" cy="46355"/>
                  <wp:effectExtent l="0" t="0" r="3810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4B7F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angle 18" style="position:absolute;margin-left:442.6pt;margin-top:792.55pt;width:154.2pt;height:3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4b7f7c" stroked="f" strokeweight="2pt" w14:anchorId="753678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">
                  <w10:wrap anchorx="page" anchory="page"/>
                  <w10:anchorlock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73FA6" w14:textId="77777777" w:rsidR="005E703B" w:rsidRDefault="005E703B" w:rsidP="00DC271E">
      <w:r>
        <w:separator/>
      </w:r>
    </w:p>
  </w:footnote>
  <w:footnote w:type="continuationSeparator" w:id="0">
    <w:p w14:paraId="4079B7F6" w14:textId="77777777" w:rsidR="005E703B" w:rsidRDefault="005E703B" w:rsidP="00DC271E">
      <w:r>
        <w:continuationSeparator/>
      </w:r>
    </w:p>
    <w:p w14:paraId="18932B04" w14:textId="77777777" w:rsidR="005E703B" w:rsidRDefault="005E703B"/>
  </w:footnote>
  <w:footnote w:type="continuationNotice" w:id="1">
    <w:p w14:paraId="719B63FB" w14:textId="77777777" w:rsidR="005E703B" w:rsidRDefault="005E703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29689" w14:textId="77777777" w:rsidR="00AA099D" w:rsidRDefault="00AA099D" w:rsidP="00DC271E"/>
  <w:p w14:paraId="7855D497" w14:textId="77777777" w:rsidR="00AA099D" w:rsidRDefault="00AA099D" w:rsidP="00DC2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6CD25FB4" w14:textId="1BB46014" w:rsidR="00E3758A" w:rsidRDefault="00E3758A" w:rsidP="00DC271E">
        <w:r>
          <w:t xml:space="preserve">Page </w:t>
        </w:r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263567">
          <w:rPr>
            <w:noProof/>
          </w:rPr>
          <w:t>1</w:t>
        </w:r>
        <w:r>
          <w:rPr>
            <w:sz w:val="24"/>
            <w:szCs w:val="24"/>
          </w:rPr>
          <w:fldChar w:fldCharType="end"/>
        </w:r>
        <w:r>
          <w:t xml:space="preserve"> of </w:t>
        </w:r>
        <w:r w:rsidR="00083F04">
          <w:rPr>
            <w:noProof/>
          </w:rPr>
          <w:fldChar w:fldCharType="begin"/>
        </w:r>
        <w:r w:rsidR="00083F04">
          <w:rPr>
            <w:noProof/>
          </w:rPr>
          <w:instrText xml:space="preserve"> NUMPAGES  </w:instrText>
        </w:r>
        <w:r w:rsidR="00083F04">
          <w:rPr>
            <w:noProof/>
          </w:rPr>
          <w:fldChar w:fldCharType="separate"/>
        </w:r>
        <w:r w:rsidR="00263567">
          <w:rPr>
            <w:noProof/>
          </w:rPr>
          <w:t>3</w:t>
        </w:r>
        <w:r w:rsidR="00083F04">
          <w:rPr>
            <w:noProof/>
          </w:rPr>
          <w:fldChar w:fldCharType="end"/>
        </w:r>
      </w:p>
    </w:sdtContent>
  </w:sdt>
  <w:p w14:paraId="5DAE6D75" w14:textId="77777777" w:rsidR="00F91857" w:rsidRPr="00076D94" w:rsidRDefault="00F91857" w:rsidP="00DC2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35"/>
    <w:multiLevelType w:val="hybridMultilevel"/>
    <w:tmpl w:val="0778DE48"/>
    <w:lvl w:ilvl="0" w:tplc="F23C98A0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70"/>
    <w:multiLevelType w:val="hybridMultilevel"/>
    <w:tmpl w:val="3DA4248E"/>
    <w:lvl w:ilvl="0" w:tplc="E45C6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text2"/>
        <w:sz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F0D"/>
    <w:multiLevelType w:val="hybridMultilevel"/>
    <w:tmpl w:val="857A1374"/>
    <w:lvl w:ilvl="0" w:tplc="926015A4">
      <w:start w:val="1"/>
      <w:numFmt w:val="lowerRoman"/>
      <w:lvlText w:val="%1"/>
      <w:lvlJc w:val="left"/>
      <w:pPr>
        <w:ind w:left="73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0FE03E47"/>
    <w:multiLevelType w:val="hybridMultilevel"/>
    <w:tmpl w:val="991C6004"/>
    <w:lvl w:ilvl="0" w:tplc="EC0409FA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2A74"/>
    <w:multiLevelType w:val="hybridMultilevel"/>
    <w:tmpl w:val="5FE418BA"/>
    <w:lvl w:ilvl="0" w:tplc="DB04A476">
      <w:start w:val="1"/>
      <w:numFmt w:val="decimal"/>
      <w:pStyle w:val="ListBullet"/>
      <w:lvlText w:val="%1"/>
      <w:lvlJc w:val="left"/>
      <w:pPr>
        <w:ind w:left="1065" w:hanging="7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50CF"/>
    <w:multiLevelType w:val="multilevel"/>
    <w:tmpl w:val="7DD49B36"/>
    <w:lvl w:ilvl="0">
      <w:start w:val="1"/>
      <w:numFmt w:val="decimal"/>
      <w:pStyle w:val="Heading1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61C4B62"/>
    <w:multiLevelType w:val="hybridMultilevel"/>
    <w:tmpl w:val="757A5E06"/>
    <w:lvl w:ilvl="0" w:tplc="BF48C808">
      <w:start w:val="1"/>
      <w:numFmt w:val="lowerRoman"/>
      <w:lvlText w:val="%1."/>
      <w:lvlJc w:val="right"/>
      <w:pPr>
        <w:ind w:left="735" w:hanging="375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727B"/>
    <w:multiLevelType w:val="hybridMultilevel"/>
    <w:tmpl w:val="477A63F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568A"/>
    <w:multiLevelType w:val="hybridMultilevel"/>
    <w:tmpl w:val="37A4077E"/>
    <w:styleLink w:val="Style1"/>
    <w:lvl w:ilvl="0" w:tplc="830E586C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1" w:tplc="9F40CA00">
      <w:start w:val="1"/>
      <w:numFmt w:val="decimal"/>
      <w:lvlText w:val="%2.1"/>
      <w:lvlJc w:val="left"/>
      <w:pPr>
        <w:tabs>
          <w:tab w:val="num" w:pos="1304"/>
        </w:tabs>
        <w:ind w:left="1298" w:hanging="850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2" w:tplc="FF2A74E8">
      <w:start w:val="1"/>
      <w:numFmt w:val="decimal"/>
      <w:lvlText w:val="%3.1.1"/>
      <w:lvlJc w:val="left"/>
      <w:pPr>
        <w:tabs>
          <w:tab w:val="num" w:pos="2268"/>
        </w:tabs>
        <w:ind w:left="2495" w:hanging="12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3" w:tplc="427E31AA">
      <w:start w:val="1"/>
      <w:numFmt w:val="decimal"/>
      <w:lvlText w:val="%4.1.1.1"/>
      <w:lvlJc w:val="left"/>
      <w:pPr>
        <w:tabs>
          <w:tab w:val="num" w:pos="3402"/>
        </w:tabs>
        <w:ind w:left="3459" w:hanging="1304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4" w:tplc="BDDC3322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 w:tplc="FC8E5FDE">
      <w:start w:val="1"/>
      <w:numFmt w:val="none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 w:tplc="4FA611A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 w:tplc="86D2A4B2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 w:tplc="F33E4272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4E60B89"/>
    <w:multiLevelType w:val="hybridMultilevel"/>
    <w:tmpl w:val="612C746E"/>
    <w:lvl w:ilvl="0" w:tplc="FD9621FC">
      <w:start w:val="1"/>
      <w:numFmt w:val="lowerLetter"/>
      <w:lvlText w:val="%1."/>
      <w:lvlJc w:val="left"/>
      <w:pPr>
        <w:ind w:left="720" w:hanging="360"/>
      </w:pPr>
    </w:lvl>
    <w:lvl w:ilvl="1" w:tplc="BF48C808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887"/>
    <w:multiLevelType w:val="hybridMultilevel"/>
    <w:tmpl w:val="8A72D0B2"/>
    <w:lvl w:ilvl="0" w:tplc="926015A4">
      <w:start w:val="1"/>
      <w:numFmt w:val="lowerRoman"/>
      <w:lvlText w:val="%1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A4BD1"/>
    <w:multiLevelType w:val="hybridMultilevel"/>
    <w:tmpl w:val="90663140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A2CAB"/>
    <w:multiLevelType w:val="hybridMultilevel"/>
    <w:tmpl w:val="0512DA6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246"/>
    <w:multiLevelType w:val="hybridMultilevel"/>
    <w:tmpl w:val="C1BE3418"/>
    <w:lvl w:ilvl="0" w:tplc="DF9291D8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D983BEC"/>
    <w:multiLevelType w:val="hybridMultilevel"/>
    <w:tmpl w:val="0A6EA216"/>
    <w:lvl w:ilvl="0" w:tplc="BF48C808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23C6"/>
    <w:multiLevelType w:val="multilevel"/>
    <w:tmpl w:val="4BF462D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289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4423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  <w:color w:val="1E376C" w:themeColor="accent1"/>
      </w:rPr>
    </w:lvl>
  </w:abstractNum>
  <w:abstractNum w:abstractNumId="16" w15:restartNumberingAfterBreak="0">
    <w:nsid w:val="4D29750D"/>
    <w:multiLevelType w:val="multilevel"/>
    <w:tmpl w:val="346C72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E59384E"/>
    <w:multiLevelType w:val="hybridMultilevel"/>
    <w:tmpl w:val="8720613E"/>
    <w:lvl w:ilvl="0" w:tplc="BF48C808">
      <w:start w:val="1"/>
      <w:numFmt w:val="lowerRoman"/>
      <w:lvlText w:val="%1."/>
      <w:lvlJc w:val="righ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54" w:hanging="360"/>
      </w:pPr>
    </w:lvl>
    <w:lvl w:ilvl="2" w:tplc="1809001B" w:tentative="1">
      <w:start w:val="1"/>
      <w:numFmt w:val="lowerRoman"/>
      <w:lvlText w:val="%3."/>
      <w:lvlJc w:val="right"/>
      <w:pPr>
        <w:ind w:left="2174" w:hanging="180"/>
      </w:pPr>
    </w:lvl>
    <w:lvl w:ilvl="3" w:tplc="1809000F" w:tentative="1">
      <w:start w:val="1"/>
      <w:numFmt w:val="decimal"/>
      <w:lvlText w:val="%4."/>
      <w:lvlJc w:val="left"/>
      <w:pPr>
        <w:ind w:left="2894" w:hanging="360"/>
      </w:pPr>
    </w:lvl>
    <w:lvl w:ilvl="4" w:tplc="18090019" w:tentative="1">
      <w:start w:val="1"/>
      <w:numFmt w:val="lowerLetter"/>
      <w:lvlText w:val="%5."/>
      <w:lvlJc w:val="left"/>
      <w:pPr>
        <w:ind w:left="3614" w:hanging="360"/>
      </w:pPr>
    </w:lvl>
    <w:lvl w:ilvl="5" w:tplc="1809001B" w:tentative="1">
      <w:start w:val="1"/>
      <w:numFmt w:val="lowerRoman"/>
      <w:lvlText w:val="%6."/>
      <w:lvlJc w:val="right"/>
      <w:pPr>
        <w:ind w:left="4334" w:hanging="180"/>
      </w:pPr>
    </w:lvl>
    <w:lvl w:ilvl="6" w:tplc="1809000F" w:tentative="1">
      <w:start w:val="1"/>
      <w:numFmt w:val="decimal"/>
      <w:lvlText w:val="%7."/>
      <w:lvlJc w:val="left"/>
      <w:pPr>
        <w:ind w:left="5054" w:hanging="360"/>
      </w:pPr>
    </w:lvl>
    <w:lvl w:ilvl="7" w:tplc="18090019" w:tentative="1">
      <w:start w:val="1"/>
      <w:numFmt w:val="lowerLetter"/>
      <w:lvlText w:val="%8."/>
      <w:lvlJc w:val="left"/>
      <w:pPr>
        <w:ind w:left="5774" w:hanging="360"/>
      </w:pPr>
    </w:lvl>
    <w:lvl w:ilvl="8" w:tplc="18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636309E7"/>
    <w:multiLevelType w:val="hybridMultilevel"/>
    <w:tmpl w:val="0C06C458"/>
    <w:lvl w:ilvl="0" w:tplc="5E765B78">
      <w:start w:val="1"/>
      <w:numFmt w:val="lowerLetter"/>
      <w:lvlText w:val="%1)"/>
      <w:lvlJc w:val="left"/>
      <w:pPr>
        <w:ind w:left="735" w:hanging="37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D7F10"/>
    <w:multiLevelType w:val="hybridMultilevel"/>
    <w:tmpl w:val="E6D89C8A"/>
    <w:lvl w:ilvl="0" w:tplc="2CBC8A1A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D26AE4E0">
      <w:start w:val="1"/>
      <w:numFmt w:val="lowerRoman"/>
      <w:pStyle w:val="Heading4"/>
      <w:lvlText w:val="%2."/>
      <w:lvlJc w:val="righ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808E5"/>
    <w:multiLevelType w:val="hybridMultilevel"/>
    <w:tmpl w:val="2C46F55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C7753"/>
    <w:multiLevelType w:val="hybridMultilevel"/>
    <w:tmpl w:val="85A8F6B2"/>
    <w:lvl w:ilvl="0" w:tplc="23443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3275"/>
    <w:multiLevelType w:val="multilevel"/>
    <w:tmpl w:val="C49626E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5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6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3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454"/>
      </w:pPr>
      <w:rPr>
        <w:rFonts w:hint="default"/>
      </w:rPr>
    </w:lvl>
  </w:abstractNum>
  <w:abstractNum w:abstractNumId="23" w15:restartNumberingAfterBreak="0">
    <w:nsid w:val="6EA872C5"/>
    <w:multiLevelType w:val="hybridMultilevel"/>
    <w:tmpl w:val="C532B31C"/>
    <w:lvl w:ilvl="0" w:tplc="38405996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 w:tplc="54FEECAA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  <w:color w:val="1E376C" w:themeColor="text2"/>
      </w:rPr>
    </w:lvl>
    <w:lvl w:ilvl="2" w:tplc="CFAA4A5C">
      <w:start w:val="1"/>
      <w:numFmt w:val="bullet"/>
      <w:lvlText w:val=""/>
      <w:lvlJc w:val="left"/>
      <w:pPr>
        <w:ind w:left="1814" w:hanging="454"/>
      </w:pPr>
      <w:rPr>
        <w:rFonts w:ascii="Wingdings" w:hAnsi="Wingdings" w:hint="default"/>
        <w:color w:val="1E376C" w:themeColor="accent1"/>
      </w:rPr>
    </w:lvl>
    <w:lvl w:ilvl="3" w:tplc="3D2C2272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 w:tplc="D46A6BEA">
      <w:start w:val="1"/>
      <w:numFmt w:val="bullet"/>
      <w:lvlText w:val=""/>
      <w:lvlJc w:val="left"/>
      <w:pPr>
        <w:ind w:left="3174" w:hanging="454"/>
      </w:pPr>
      <w:rPr>
        <w:rFonts w:ascii="Wingdings" w:hAnsi="Wingdings" w:hint="default"/>
        <w:color w:val="1E376C" w:themeColor="accent1"/>
      </w:rPr>
    </w:lvl>
    <w:lvl w:ilvl="5" w:tplc="76F6285E">
      <w:start w:val="1"/>
      <w:numFmt w:val="bullet"/>
      <w:lvlText w:val=""/>
      <w:lvlJc w:val="left"/>
      <w:pPr>
        <w:ind w:left="3854" w:hanging="454"/>
      </w:pPr>
      <w:rPr>
        <w:rFonts w:ascii="Wingdings" w:hAnsi="Wingdings" w:hint="default"/>
        <w:color w:val="1E376C" w:themeColor="accent1"/>
      </w:rPr>
    </w:lvl>
    <w:lvl w:ilvl="6" w:tplc="E1DAEA10">
      <w:start w:val="1"/>
      <w:numFmt w:val="bullet"/>
      <w:lvlText w:val=""/>
      <w:lvlJc w:val="left"/>
      <w:pPr>
        <w:ind w:left="4534" w:hanging="454"/>
      </w:pPr>
      <w:rPr>
        <w:rFonts w:ascii="Wingdings" w:hAnsi="Wingdings" w:hint="default"/>
        <w:color w:val="1E376C" w:themeColor="accent1"/>
      </w:rPr>
    </w:lvl>
    <w:lvl w:ilvl="7" w:tplc="29F632C8">
      <w:start w:val="1"/>
      <w:numFmt w:val="bullet"/>
      <w:lvlText w:val=""/>
      <w:lvlJc w:val="left"/>
      <w:pPr>
        <w:ind w:left="5214" w:hanging="454"/>
      </w:pPr>
      <w:rPr>
        <w:rFonts w:ascii="Wingdings" w:hAnsi="Wingdings" w:hint="default"/>
        <w:color w:val="1E376C" w:themeColor="accent1"/>
      </w:rPr>
    </w:lvl>
    <w:lvl w:ilvl="8" w:tplc="8780A7C6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  <w:color w:val="1E376C" w:themeColor="accent1"/>
      </w:rPr>
    </w:lvl>
  </w:abstractNum>
  <w:abstractNum w:abstractNumId="24" w15:restartNumberingAfterBreak="0">
    <w:nsid w:val="7E875EEE"/>
    <w:multiLevelType w:val="hybridMultilevel"/>
    <w:tmpl w:val="EB4A3AD8"/>
    <w:lvl w:ilvl="0" w:tplc="5B16CC04">
      <w:start w:val="1"/>
      <w:numFmt w:val="bullet"/>
      <w:pStyle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text2"/>
        <w:sz w:val="18"/>
      </w:rPr>
    </w:lvl>
    <w:lvl w:ilvl="1" w:tplc="6F08F196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text2"/>
      </w:rPr>
    </w:lvl>
    <w:lvl w:ilvl="2" w:tplc="C4684916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</w:rPr>
    </w:lvl>
    <w:lvl w:ilvl="3" w:tplc="58DC81E0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</w:rPr>
    </w:lvl>
    <w:lvl w:ilvl="4" w:tplc="E9DE818C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</w:rPr>
    </w:lvl>
    <w:lvl w:ilvl="5" w:tplc="80D6EFB2">
      <w:start w:val="1"/>
      <w:numFmt w:val="bullet"/>
      <w:lvlText w:val=""/>
      <w:lvlJc w:val="left"/>
      <w:pPr>
        <w:ind w:left="6124" w:hanging="454"/>
      </w:pPr>
      <w:rPr>
        <w:rFonts w:ascii="Wingdings" w:hAnsi="Wingdings" w:hint="default"/>
      </w:rPr>
    </w:lvl>
    <w:lvl w:ilvl="6" w:tplc="36BC4FC2">
      <w:start w:val="1"/>
      <w:numFmt w:val="bullet"/>
      <w:lvlText w:val=""/>
      <w:lvlJc w:val="left"/>
      <w:pPr>
        <w:ind w:left="7258" w:hanging="454"/>
      </w:pPr>
      <w:rPr>
        <w:rFonts w:ascii="Wingdings" w:hAnsi="Wingdings" w:hint="default"/>
      </w:rPr>
    </w:lvl>
    <w:lvl w:ilvl="7" w:tplc="3C921BF0">
      <w:start w:val="1"/>
      <w:numFmt w:val="bullet"/>
      <w:lvlText w:val=""/>
      <w:lvlJc w:val="left"/>
      <w:pPr>
        <w:ind w:left="8392" w:hanging="454"/>
      </w:pPr>
      <w:rPr>
        <w:rFonts w:ascii="Wingdings" w:hAnsi="Wingdings" w:hint="default"/>
      </w:rPr>
    </w:lvl>
    <w:lvl w:ilvl="8" w:tplc="2E8C0D0A">
      <w:start w:val="1"/>
      <w:numFmt w:val="bullet"/>
      <w:lvlText w:val=""/>
      <w:lvlJc w:val="left"/>
      <w:pPr>
        <w:ind w:left="9526" w:hanging="454"/>
      </w:pPr>
      <w:rPr>
        <w:rFonts w:ascii="Wingdings" w:hAnsi="Wingdings" w:hint="default"/>
      </w:rPr>
    </w:lvl>
  </w:abstractNum>
  <w:abstractNum w:abstractNumId="25" w15:restartNumberingAfterBreak="0">
    <w:nsid w:val="7F204F33"/>
    <w:multiLevelType w:val="hybridMultilevel"/>
    <w:tmpl w:val="E0AA7896"/>
    <w:lvl w:ilvl="0" w:tplc="580AE946">
      <w:start w:val="1"/>
      <w:numFmt w:val="lowerLetter"/>
      <w:lvlText w:val="(%1)"/>
      <w:lvlJc w:val="left"/>
      <w:pPr>
        <w:ind w:left="735" w:hanging="375"/>
      </w:pPr>
      <w:rPr>
        <w:rFonts w:eastAsia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24"/>
  </w:num>
  <w:num w:numId="5">
    <w:abstractNumId w:val="15"/>
  </w:num>
  <w:num w:numId="6">
    <w:abstractNumId w:val="21"/>
  </w:num>
  <w:num w:numId="7">
    <w:abstractNumId w:val="23"/>
  </w:num>
  <w:num w:numId="8">
    <w:abstractNumId w:val="4"/>
  </w:num>
  <w:num w:numId="9">
    <w:abstractNumId w:val="13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</w:num>
  <w:num w:numId="17">
    <w:abstractNumId w:val="5"/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25"/>
  </w:num>
  <w:num w:numId="30">
    <w:abstractNumId w:val="18"/>
  </w:num>
  <w:num w:numId="31">
    <w:abstractNumId w:val="14"/>
  </w:num>
  <w:num w:numId="32">
    <w:abstractNumId w:val="10"/>
  </w:num>
  <w:num w:numId="33">
    <w:abstractNumId w:val="6"/>
  </w:num>
  <w:num w:numId="34">
    <w:abstractNumId w:val="7"/>
  </w:num>
  <w:num w:numId="35">
    <w:abstractNumId w:val="11"/>
  </w:num>
  <w:num w:numId="36">
    <w:abstractNumId w:val="2"/>
  </w:num>
  <w:num w:numId="37">
    <w:abstractNumId w:val="17"/>
  </w:num>
  <w:num w:numId="38">
    <w:abstractNumId w:val="20"/>
  </w:num>
  <w:num w:numId="3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5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30"/>
    <w:rsid w:val="00004FB3"/>
    <w:rsid w:val="000130AA"/>
    <w:rsid w:val="0001448D"/>
    <w:rsid w:val="000257E6"/>
    <w:rsid w:val="00031029"/>
    <w:rsid w:val="0003109E"/>
    <w:rsid w:val="00050F1A"/>
    <w:rsid w:val="0005451F"/>
    <w:rsid w:val="00056DB6"/>
    <w:rsid w:val="00060C68"/>
    <w:rsid w:val="000736BA"/>
    <w:rsid w:val="00076D94"/>
    <w:rsid w:val="00083F04"/>
    <w:rsid w:val="00091F20"/>
    <w:rsid w:val="00092C69"/>
    <w:rsid w:val="00096915"/>
    <w:rsid w:val="000B0E75"/>
    <w:rsid w:val="000B36FD"/>
    <w:rsid w:val="000C12E1"/>
    <w:rsid w:val="000C4874"/>
    <w:rsid w:val="000C5FA0"/>
    <w:rsid w:val="000D150F"/>
    <w:rsid w:val="000D303F"/>
    <w:rsid w:val="000D44D9"/>
    <w:rsid w:val="000D66C5"/>
    <w:rsid w:val="000D6933"/>
    <w:rsid w:val="000D7B88"/>
    <w:rsid w:val="000E29FE"/>
    <w:rsid w:val="000E60A6"/>
    <w:rsid w:val="000E7340"/>
    <w:rsid w:val="000F36A8"/>
    <w:rsid w:val="00101748"/>
    <w:rsid w:val="00106895"/>
    <w:rsid w:val="001154ED"/>
    <w:rsid w:val="001167BA"/>
    <w:rsid w:val="00122555"/>
    <w:rsid w:val="00124DCC"/>
    <w:rsid w:val="00126759"/>
    <w:rsid w:val="00134206"/>
    <w:rsid w:val="00136963"/>
    <w:rsid w:val="00146B94"/>
    <w:rsid w:val="001772A7"/>
    <w:rsid w:val="00196AEE"/>
    <w:rsid w:val="001A12DF"/>
    <w:rsid w:val="001C01AD"/>
    <w:rsid w:val="001C6DAC"/>
    <w:rsid w:val="001D2823"/>
    <w:rsid w:val="001D6475"/>
    <w:rsid w:val="001E0832"/>
    <w:rsid w:val="001F47A3"/>
    <w:rsid w:val="00214C1E"/>
    <w:rsid w:val="002254AB"/>
    <w:rsid w:val="002264BC"/>
    <w:rsid w:val="002311B4"/>
    <w:rsid w:val="00240FED"/>
    <w:rsid w:val="00241BFB"/>
    <w:rsid w:val="00241EB0"/>
    <w:rsid w:val="00247691"/>
    <w:rsid w:val="00251EA6"/>
    <w:rsid w:val="00254842"/>
    <w:rsid w:val="00255DCB"/>
    <w:rsid w:val="00262B24"/>
    <w:rsid w:val="00263567"/>
    <w:rsid w:val="00267F91"/>
    <w:rsid w:val="00274509"/>
    <w:rsid w:val="0028150D"/>
    <w:rsid w:val="002A0FAA"/>
    <w:rsid w:val="002B072D"/>
    <w:rsid w:val="002C03B1"/>
    <w:rsid w:val="002C0890"/>
    <w:rsid w:val="002C453B"/>
    <w:rsid w:val="002E0676"/>
    <w:rsid w:val="002E2E77"/>
    <w:rsid w:val="002E4387"/>
    <w:rsid w:val="002E525C"/>
    <w:rsid w:val="002F0302"/>
    <w:rsid w:val="002F0494"/>
    <w:rsid w:val="003108BC"/>
    <w:rsid w:val="00311133"/>
    <w:rsid w:val="003217D3"/>
    <w:rsid w:val="00323CDE"/>
    <w:rsid w:val="00327820"/>
    <w:rsid w:val="0033598E"/>
    <w:rsid w:val="0034104F"/>
    <w:rsid w:val="003507E4"/>
    <w:rsid w:val="0035401B"/>
    <w:rsid w:val="00354F17"/>
    <w:rsid w:val="00362E32"/>
    <w:rsid w:val="00365680"/>
    <w:rsid w:val="00367851"/>
    <w:rsid w:val="00367E9F"/>
    <w:rsid w:val="003704F9"/>
    <w:rsid w:val="00381671"/>
    <w:rsid w:val="00381780"/>
    <w:rsid w:val="003A5321"/>
    <w:rsid w:val="003B2AD4"/>
    <w:rsid w:val="003C0839"/>
    <w:rsid w:val="003C1F3C"/>
    <w:rsid w:val="003D51CE"/>
    <w:rsid w:val="003E0D3B"/>
    <w:rsid w:val="003E36CB"/>
    <w:rsid w:val="003F3BF9"/>
    <w:rsid w:val="003F5AD2"/>
    <w:rsid w:val="004043A9"/>
    <w:rsid w:val="00407DED"/>
    <w:rsid w:val="00407E0D"/>
    <w:rsid w:val="00420843"/>
    <w:rsid w:val="00425158"/>
    <w:rsid w:val="00426D6A"/>
    <w:rsid w:val="00436B8F"/>
    <w:rsid w:val="00436BD5"/>
    <w:rsid w:val="004374C9"/>
    <w:rsid w:val="004439D0"/>
    <w:rsid w:val="00463108"/>
    <w:rsid w:val="00486011"/>
    <w:rsid w:val="004A2DCB"/>
    <w:rsid w:val="004A7A0A"/>
    <w:rsid w:val="004A7F41"/>
    <w:rsid w:val="004B31CA"/>
    <w:rsid w:val="004B7FA9"/>
    <w:rsid w:val="004C27EE"/>
    <w:rsid w:val="004C2F27"/>
    <w:rsid w:val="004C38BD"/>
    <w:rsid w:val="004D6915"/>
    <w:rsid w:val="004D6CF3"/>
    <w:rsid w:val="004D7FB9"/>
    <w:rsid w:val="004E4FDB"/>
    <w:rsid w:val="004F1FA4"/>
    <w:rsid w:val="00512688"/>
    <w:rsid w:val="00513597"/>
    <w:rsid w:val="00520135"/>
    <w:rsid w:val="005219E6"/>
    <w:rsid w:val="005234AF"/>
    <w:rsid w:val="00543D1D"/>
    <w:rsid w:val="00544B9C"/>
    <w:rsid w:val="00553568"/>
    <w:rsid w:val="00554BB5"/>
    <w:rsid w:val="00556ABC"/>
    <w:rsid w:val="00557DB5"/>
    <w:rsid w:val="00575F0C"/>
    <w:rsid w:val="00576A32"/>
    <w:rsid w:val="005851AA"/>
    <w:rsid w:val="0059515A"/>
    <w:rsid w:val="005A0ABD"/>
    <w:rsid w:val="005B336F"/>
    <w:rsid w:val="005B50CB"/>
    <w:rsid w:val="005B786D"/>
    <w:rsid w:val="005D0333"/>
    <w:rsid w:val="005D499E"/>
    <w:rsid w:val="005D7F6C"/>
    <w:rsid w:val="005E3059"/>
    <w:rsid w:val="005E703B"/>
    <w:rsid w:val="005F2407"/>
    <w:rsid w:val="005F27C2"/>
    <w:rsid w:val="0060095E"/>
    <w:rsid w:val="00600CFF"/>
    <w:rsid w:val="00602D5B"/>
    <w:rsid w:val="006061E0"/>
    <w:rsid w:val="00606564"/>
    <w:rsid w:val="00614C98"/>
    <w:rsid w:val="00637B2B"/>
    <w:rsid w:val="0064452F"/>
    <w:rsid w:val="00652F49"/>
    <w:rsid w:val="00654CE8"/>
    <w:rsid w:val="00664C37"/>
    <w:rsid w:val="00672388"/>
    <w:rsid w:val="006771EB"/>
    <w:rsid w:val="00680C29"/>
    <w:rsid w:val="00681E67"/>
    <w:rsid w:val="00687DD6"/>
    <w:rsid w:val="00690F63"/>
    <w:rsid w:val="00695B11"/>
    <w:rsid w:val="0069686A"/>
    <w:rsid w:val="00697869"/>
    <w:rsid w:val="006A7177"/>
    <w:rsid w:val="006B1F4B"/>
    <w:rsid w:val="006B600E"/>
    <w:rsid w:val="006C5318"/>
    <w:rsid w:val="006D080F"/>
    <w:rsid w:val="006D7191"/>
    <w:rsid w:val="006E6BC5"/>
    <w:rsid w:val="006F4F63"/>
    <w:rsid w:val="006F5742"/>
    <w:rsid w:val="007026AA"/>
    <w:rsid w:val="007063E4"/>
    <w:rsid w:val="007162A0"/>
    <w:rsid w:val="00723012"/>
    <w:rsid w:val="0075106D"/>
    <w:rsid w:val="007523C1"/>
    <w:rsid w:val="00752BCF"/>
    <w:rsid w:val="00757E32"/>
    <w:rsid w:val="00763548"/>
    <w:rsid w:val="00764B44"/>
    <w:rsid w:val="00785D11"/>
    <w:rsid w:val="00792744"/>
    <w:rsid w:val="007943D9"/>
    <w:rsid w:val="007A2AE9"/>
    <w:rsid w:val="007A3D9D"/>
    <w:rsid w:val="007D2899"/>
    <w:rsid w:val="007E54AA"/>
    <w:rsid w:val="007E6895"/>
    <w:rsid w:val="007F1000"/>
    <w:rsid w:val="007F6180"/>
    <w:rsid w:val="00804FD5"/>
    <w:rsid w:val="00812620"/>
    <w:rsid w:val="008132FC"/>
    <w:rsid w:val="00831961"/>
    <w:rsid w:val="00831CFB"/>
    <w:rsid w:val="00844144"/>
    <w:rsid w:val="008730CC"/>
    <w:rsid w:val="00875C32"/>
    <w:rsid w:val="00876BF3"/>
    <w:rsid w:val="00877310"/>
    <w:rsid w:val="0088403B"/>
    <w:rsid w:val="00886519"/>
    <w:rsid w:val="00887C79"/>
    <w:rsid w:val="0089193C"/>
    <w:rsid w:val="008A1D50"/>
    <w:rsid w:val="008B5A2E"/>
    <w:rsid w:val="008C19A6"/>
    <w:rsid w:val="008C3CD1"/>
    <w:rsid w:val="008C4241"/>
    <w:rsid w:val="008C7A1C"/>
    <w:rsid w:val="008E0A86"/>
    <w:rsid w:val="008E2304"/>
    <w:rsid w:val="00904CF6"/>
    <w:rsid w:val="00905F4C"/>
    <w:rsid w:val="009101D1"/>
    <w:rsid w:val="00922536"/>
    <w:rsid w:val="009302BB"/>
    <w:rsid w:val="00931BA2"/>
    <w:rsid w:val="0093234A"/>
    <w:rsid w:val="009360FE"/>
    <w:rsid w:val="0093668E"/>
    <w:rsid w:val="009456C5"/>
    <w:rsid w:val="00945ECA"/>
    <w:rsid w:val="0095053A"/>
    <w:rsid w:val="00957475"/>
    <w:rsid w:val="00957F82"/>
    <w:rsid w:val="00973E10"/>
    <w:rsid w:val="009753EF"/>
    <w:rsid w:val="009A6368"/>
    <w:rsid w:val="009A72D3"/>
    <w:rsid w:val="009B1D6B"/>
    <w:rsid w:val="009B62A2"/>
    <w:rsid w:val="009C35FC"/>
    <w:rsid w:val="009C69B7"/>
    <w:rsid w:val="009C782B"/>
    <w:rsid w:val="009D21A8"/>
    <w:rsid w:val="009F0BB3"/>
    <w:rsid w:val="009F7C3C"/>
    <w:rsid w:val="00A16391"/>
    <w:rsid w:val="00A16643"/>
    <w:rsid w:val="00A17034"/>
    <w:rsid w:val="00A20E0E"/>
    <w:rsid w:val="00A21647"/>
    <w:rsid w:val="00A26BEE"/>
    <w:rsid w:val="00A46BEF"/>
    <w:rsid w:val="00A5557E"/>
    <w:rsid w:val="00A63417"/>
    <w:rsid w:val="00A74B6B"/>
    <w:rsid w:val="00A80A41"/>
    <w:rsid w:val="00A84686"/>
    <w:rsid w:val="00A87A87"/>
    <w:rsid w:val="00A87DC8"/>
    <w:rsid w:val="00A952EE"/>
    <w:rsid w:val="00A95AF9"/>
    <w:rsid w:val="00A96D35"/>
    <w:rsid w:val="00AA099D"/>
    <w:rsid w:val="00AA3BE9"/>
    <w:rsid w:val="00AB1A2D"/>
    <w:rsid w:val="00AC5B14"/>
    <w:rsid w:val="00AD2973"/>
    <w:rsid w:val="00AE10CC"/>
    <w:rsid w:val="00AE7582"/>
    <w:rsid w:val="00AF4BA8"/>
    <w:rsid w:val="00B0481B"/>
    <w:rsid w:val="00B13912"/>
    <w:rsid w:val="00B13DBF"/>
    <w:rsid w:val="00B23A3F"/>
    <w:rsid w:val="00B23B7B"/>
    <w:rsid w:val="00B352B2"/>
    <w:rsid w:val="00B4022F"/>
    <w:rsid w:val="00B40252"/>
    <w:rsid w:val="00B47F0A"/>
    <w:rsid w:val="00B50600"/>
    <w:rsid w:val="00B604F7"/>
    <w:rsid w:val="00B7265F"/>
    <w:rsid w:val="00B73C21"/>
    <w:rsid w:val="00B81989"/>
    <w:rsid w:val="00B83002"/>
    <w:rsid w:val="00B83282"/>
    <w:rsid w:val="00B839B1"/>
    <w:rsid w:val="00B94B30"/>
    <w:rsid w:val="00B97E4B"/>
    <w:rsid w:val="00BA35BA"/>
    <w:rsid w:val="00BC17C6"/>
    <w:rsid w:val="00BC3B51"/>
    <w:rsid w:val="00BD046F"/>
    <w:rsid w:val="00BD3D4A"/>
    <w:rsid w:val="00BD3EAC"/>
    <w:rsid w:val="00BE08ED"/>
    <w:rsid w:val="00BE56FA"/>
    <w:rsid w:val="00C0307B"/>
    <w:rsid w:val="00C06981"/>
    <w:rsid w:val="00C07ACB"/>
    <w:rsid w:val="00C13C1E"/>
    <w:rsid w:val="00C34B3C"/>
    <w:rsid w:val="00C375BE"/>
    <w:rsid w:val="00C4790D"/>
    <w:rsid w:val="00C57D06"/>
    <w:rsid w:val="00C67E3E"/>
    <w:rsid w:val="00C71291"/>
    <w:rsid w:val="00C714BA"/>
    <w:rsid w:val="00C72C0D"/>
    <w:rsid w:val="00C776F8"/>
    <w:rsid w:val="00C85B18"/>
    <w:rsid w:val="00C93828"/>
    <w:rsid w:val="00C978D1"/>
    <w:rsid w:val="00CA32BC"/>
    <w:rsid w:val="00CB0A40"/>
    <w:rsid w:val="00CB3576"/>
    <w:rsid w:val="00CB5362"/>
    <w:rsid w:val="00CB7B4B"/>
    <w:rsid w:val="00CC25B8"/>
    <w:rsid w:val="00CC2BAF"/>
    <w:rsid w:val="00CD2178"/>
    <w:rsid w:val="00CD52DD"/>
    <w:rsid w:val="00CD7047"/>
    <w:rsid w:val="00CE2E2E"/>
    <w:rsid w:val="00CF51A1"/>
    <w:rsid w:val="00D007EB"/>
    <w:rsid w:val="00D02E71"/>
    <w:rsid w:val="00D0349F"/>
    <w:rsid w:val="00D05A61"/>
    <w:rsid w:val="00D063C4"/>
    <w:rsid w:val="00D15C72"/>
    <w:rsid w:val="00D20086"/>
    <w:rsid w:val="00D27C00"/>
    <w:rsid w:val="00D42C58"/>
    <w:rsid w:val="00D45F75"/>
    <w:rsid w:val="00D47E8C"/>
    <w:rsid w:val="00D5772F"/>
    <w:rsid w:val="00D57F56"/>
    <w:rsid w:val="00D71757"/>
    <w:rsid w:val="00D81F92"/>
    <w:rsid w:val="00D8564A"/>
    <w:rsid w:val="00D90884"/>
    <w:rsid w:val="00D91DFB"/>
    <w:rsid w:val="00DA23F8"/>
    <w:rsid w:val="00DA2AE3"/>
    <w:rsid w:val="00DA3486"/>
    <w:rsid w:val="00DA3D71"/>
    <w:rsid w:val="00DA4BB6"/>
    <w:rsid w:val="00DB5D26"/>
    <w:rsid w:val="00DC1127"/>
    <w:rsid w:val="00DC271E"/>
    <w:rsid w:val="00DC766F"/>
    <w:rsid w:val="00DE67A0"/>
    <w:rsid w:val="00E04EC7"/>
    <w:rsid w:val="00E074A7"/>
    <w:rsid w:val="00E251B5"/>
    <w:rsid w:val="00E25BA1"/>
    <w:rsid w:val="00E3758A"/>
    <w:rsid w:val="00E45584"/>
    <w:rsid w:val="00E46746"/>
    <w:rsid w:val="00E50EE6"/>
    <w:rsid w:val="00E54B24"/>
    <w:rsid w:val="00E61F8E"/>
    <w:rsid w:val="00E67CD5"/>
    <w:rsid w:val="00E67ED5"/>
    <w:rsid w:val="00E81B00"/>
    <w:rsid w:val="00E85CAF"/>
    <w:rsid w:val="00E85D58"/>
    <w:rsid w:val="00E90EDA"/>
    <w:rsid w:val="00E933F4"/>
    <w:rsid w:val="00E93494"/>
    <w:rsid w:val="00E94E87"/>
    <w:rsid w:val="00E94FE7"/>
    <w:rsid w:val="00E96B1B"/>
    <w:rsid w:val="00EA46B4"/>
    <w:rsid w:val="00EA5EB4"/>
    <w:rsid w:val="00EC6E8D"/>
    <w:rsid w:val="00ED02D0"/>
    <w:rsid w:val="00ED1CB5"/>
    <w:rsid w:val="00ED2B01"/>
    <w:rsid w:val="00EE33DE"/>
    <w:rsid w:val="00EF5029"/>
    <w:rsid w:val="00EF7CF0"/>
    <w:rsid w:val="00F10935"/>
    <w:rsid w:val="00F13108"/>
    <w:rsid w:val="00F1584C"/>
    <w:rsid w:val="00F213F5"/>
    <w:rsid w:val="00F21E6A"/>
    <w:rsid w:val="00F22EFA"/>
    <w:rsid w:val="00F237CC"/>
    <w:rsid w:val="00F2419F"/>
    <w:rsid w:val="00F3218B"/>
    <w:rsid w:val="00F40138"/>
    <w:rsid w:val="00F41E74"/>
    <w:rsid w:val="00F4666A"/>
    <w:rsid w:val="00F5456D"/>
    <w:rsid w:val="00F606B4"/>
    <w:rsid w:val="00F74A81"/>
    <w:rsid w:val="00F808F1"/>
    <w:rsid w:val="00F8664B"/>
    <w:rsid w:val="00F91857"/>
    <w:rsid w:val="00F9263D"/>
    <w:rsid w:val="00F9516C"/>
    <w:rsid w:val="00F9583F"/>
    <w:rsid w:val="00F9682C"/>
    <w:rsid w:val="00FA7E1E"/>
    <w:rsid w:val="00FC4718"/>
    <w:rsid w:val="00FC4AEF"/>
    <w:rsid w:val="00FD062F"/>
    <w:rsid w:val="00FD0A50"/>
    <w:rsid w:val="00FD3FCF"/>
    <w:rsid w:val="00FD5036"/>
    <w:rsid w:val="00FD53C1"/>
    <w:rsid w:val="00FE5331"/>
    <w:rsid w:val="00FE746F"/>
    <w:rsid w:val="00FE7792"/>
    <w:rsid w:val="00FF1665"/>
    <w:rsid w:val="00FF29CE"/>
    <w:rsid w:val="0600E943"/>
    <w:rsid w:val="11A6A5FC"/>
    <w:rsid w:val="1461C900"/>
    <w:rsid w:val="1A3F7FD0"/>
    <w:rsid w:val="1D1D7460"/>
    <w:rsid w:val="2662F7D5"/>
    <w:rsid w:val="278C8764"/>
    <w:rsid w:val="3143B204"/>
    <w:rsid w:val="4506B9FB"/>
    <w:rsid w:val="54067DC8"/>
    <w:rsid w:val="558424F5"/>
    <w:rsid w:val="616BD893"/>
    <w:rsid w:val="623C1CFB"/>
    <w:rsid w:val="6472CA95"/>
    <w:rsid w:val="760953C6"/>
    <w:rsid w:val="7A9D6219"/>
    <w:rsid w:val="7AE4E4B5"/>
    <w:rsid w:val="7E948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EB9B0"/>
  <w15:docId w15:val="{0B9F6744-25B9-410C-B1E4-FCA2145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lang w:val="en-I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1E"/>
    <w:pPr>
      <w:spacing w:line="300" w:lineRule="auto"/>
      <w:jc w:val="left"/>
    </w:pPr>
    <w:rPr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6759"/>
    <w:pPr>
      <w:numPr>
        <w:numId w:val="17"/>
      </w:numPr>
      <w:ind w:left="709" w:hanging="733"/>
      <w:outlineLvl w:val="0"/>
    </w:pPr>
    <w:rPr>
      <w:b/>
      <w:color w:val="1E376C" w:themeColor="text2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6759"/>
    <w:pPr>
      <w:numPr>
        <w:ilvl w:val="1"/>
        <w:numId w:val="17"/>
      </w:numPr>
      <w:ind w:left="709" w:hanging="733"/>
      <w:outlineLvl w:val="1"/>
    </w:pPr>
    <w:rPr>
      <w:b/>
      <w:color w:val="1E376C" w:themeColor="text2"/>
      <w:sz w:val="22"/>
      <w:szCs w:val="22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26759"/>
    <w:pPr>
      <w:numPr>
        <w:numId w:val="21"/>
      </w:numPr>
      <w:ind w:left="709"/>
      <w:outlineLvl w:val="2"/>
    </w:pPr>
    <w:rPr>
      <w:i/>
      <w:color w:val="1E376C" w:themeColor="text2"/>
    </w:rPr>
  </w:style>
  <w:style w:type="paragraph" w:styleId="Heading4">
    <w:name w:val="heading 4"/>
    <w:basedOn w:val="Heading3"/>
    <w:next w:val="Normal"/>
    <w:link w:val="Heading4Char"/>
    <w:unhideWhenUsed/>
    <w:qFormat/>
    <w:rsid w:val="00A5557E"/>
    <w:pPr>
      <w:numPr>
        <w:ilvl w:val="1"/>
        <w:numId w:val="24"/>
      </w:numPr>
      <w:outlineLvl w:val="3"/>
    </w:pPr>
    <w:rPr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4206"/>
    <w:pPr>
      <w:framePr w:w="7920" w:h="1980" w:hRule="exact" w:hSpace="180" w:wrap="auto" w:hAnchor="page" w:xAlign="center" w:yAlign="bottom"/>
      <w:spacing w:after="80" w:line="360" w:lineRule="auto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7CF0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ReturnAddress">
    <w:name w:val="Return Address"/>
    <w:basedOn w:val="Normal"/>
    <w:rsid w:val="0013420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80" w:line="160" w:lineRule="atLeast"/>
    </w:pPr>
    <w:rPr>
      <w:sz w:val="14"/>
      <w:lang w:val="en-US"/>
    </w:rPr>
  </w:style>
  <w:style w:type="paragraph" w:styleId="Footer">
    <w:name w:val="footer"/>
    <w:basedOn w:val="Normal"/>
    <w:link w:val="FooterChar"/>
    <w:autoRedefine/>
    <w:uiPriority w:val="99"/>
    <w:rsid w:val="000D44D9"/>
    <w:pPr>
      <w:tabs>
        <w:tab w:val="center" w:pos="4153"/>
        <w:tab w:val="right" w:pos="8306"/>
      </w:tabs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126759"/>
    <w:rPr>
      <w:i/>
      <w:color w:val="1E376C" w:themeColor="text2"/>
      <w:sz w:val="18"/>
    </w:rPr>
  </w:style>
  <w:style w:type="character" w:styleId="Hyperlink">
    <w:name w:val="Hyperlink"/>
    <w:basedOn w:val="DefaultParagraphFont"/>
    <w:uiPriority w:val="99"/>
    <w:rsid w:val="00697869"/>
    <w:rPr>
      <w:color w:val="3FB1C0" w:themeColor="accent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CF0"/>
    <w:rPr>
      <w:sz w:val="18"/>
    </w:rPr>
  </w:style>
  <w:style w:type="table" w:styleId="TableGrid">
    <w:name w:val="Table Grid"/>
    <w:basedOn w:val="TableNormal"/>
    <w:rsid w:val="00A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8E23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aliases w:val="Number Indent"/>
    <w:basedOn w:val="Normal"/>
    <w:autoRedefine/>
    <w:rsid w:val="00A46BEF"/>
    <w:pPr>
      <w:numPr>
        <w:numId w:val="8"/>
      </w:numPr>
      <w:ind w:left="709"/>
    </w:pPr>
    <w:rPr>
      <w:rFonts w:ascii="Verdana Bold" w:hAnsi="Verdana Bold"/>
      <w:b/>
      <w:color w:val="1E376C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1D2823"/>
    <w:pPr>
      <w:tabs>
        <w:tab w:val="left" w:pos="6379"/>
      </w:tabs>
      <w:outlineLvl w:val="0"/>
    </w:pPr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1D2823"/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Heading4Char">
    <w:name w:val="Heading 4 Char"/>
    <w:basedOn w:val="DefaultParagraphFont"/>
    <w:link w:val="Heading4"/>
    <w:rsid w:val="00A5557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44D9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723012"/>
    <w:pPr>
      <w:spacing w:after="0" w:line="36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F41E74"/>
    <w:pPr>
      <w:spacing w:after="0"/>
    </w:pPr>
  </w:style>
  <w:style w:type="paragraph" w:styleId="Subtitle">
    <w:name w:val="Subtitle"/>
    <w:basedOn w:val="Normal"/>
    <w:next w:val="Normal"/>
    <w:link w:val="SubtitleChar"/>
    <w:rsid w:val="00AA099D"/>
    <w:pPr>
      <w:numPr>
        <w:ilvl w:val="1"/>
      </w:numPr>
      <w:spacing w:line="360" w:lineRule="auto"/>
    </w:pPr>
    <w:rPr>
      <w:rFonts w:eastAsiaTheme="minorEastAsia"/>
      <w:color w:val="80808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A099D"/>
    <w:rPr>
      <w:rFonts w:asciiTheme="minorHAnsi" w:eastAsiaTheme="minorEastAsia" w:hAnsiTheme="minorHAnsi" w:cstheme="minorBidi"/>
      <w:color w:val="808080" w:themeColor="text1" w:themeTint="A5"/>
      <w:spacing w:val="15"/>
      <w:sz w:val="22"/>
    </w:rPr>
  </w:style>
  <w:style w:type="character" w:styleId="IntenseReference">
    <w:name w:val="Intense Reference"/>
    <w:basedOn w:val="DefaultParagraphFont"/>
    <w:uiPriority w:val="32"/>
    <w:rsid w:val="00AA099D"/>
    <w:rPr>
      <w:rFonts w:asciiTheme="minorHAnsi" w:hAnsiTheme="minorHAnsi"/>
      <w:b/>
      <w:bCs/>
      <w:smallCaps/>
      <w:color w:val="1E376C" w:themeColor="accent1"/>
      <w:spacing w:val="5"/>
    </w:rPr>
  </w:style>
  <w:style w:type="character" w:styleId="Emphasis">
    <w:name w:val="Emphasis"/>
    <w:basedOn w:val="DefaultParagraphFont"/>
    <w:rsid w:val="00AA099D"/>
    <w:rPr>
      <w:rFonts w:asciiTheme="minorHAnsi" w:hAnsiTheme="minorHAns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26759"/>
    <w:rPr>
      <w:b/>
      <w:color w:val="1E376C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6759"/>
    <w:rPr>
      <w:b/>
      <w:color w:val="1E376C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A81"/>
    <w:pPr>
      <w:ind w:left="720"/>
      <w:contextualSpacing/>
    </w:pPr>
  </w:style>
  <w:style w:type="paragraph" w:customStyle="1" w:styleId="StyleLeft08cm">
    <w:name w:val="Style Left:  0.8cm"/>
    <w:basedOn w:val="Normal"/>
    <w:rsid w:val="00E94E87"/>
    <w:pPr>
      <w:ind w:left="454" w:hanging="454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DA4BB6"/>
    <w:rPr>
      <w:rFonts w:ascii="Georgia" w:hAnsi="Georgia"/>
      <w:iCs/>
      <w:color w:val="1E376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A4BB6"/>
    <w:rPr>
      <w:rFonts w:ascii="Georgia" w:hAnsi="Georgia"/>
      <w:iCs/>
      <w:color w:val="1E376C" w:themeColor="accent1"/>
      <w:sz w:val="18"/>
    </w:rPr>
  </w:style>
  <w:style w:type="paragraph" w:customStyle="1" w:styleId="StyleBlackBefore5ptAfter0pt">
    <w:name w:val="Style Black Before:  5 pt After:  0 pt"/>
    <w:basedOn w:val="Normal"/>
    <w:rsid w:val="009B62A2"/>
    <w:rPr>
      <w:rFonts w:cs="Times New Roman"/>
      <w:color w:val="1D1D1D" w:themeColor="text1" w:themeShade="80"/>
    </w:rPr>
  </w:style>
  <w:style w:type="paragraph" w:customStyle="1" w:styleId="QuotePull">
    <w:name w:val="Quote Pull"/>
    <w:basedOn w:val="Normal"/>
    <w:next w:val="Normal"/>
    <w:link w:val="QuotePullChar"/>
    <w:rsid w:val="00AC5B14"/>
    <w:rPr>
      <w:rFonts w:ascii="Georgia" w:hAnsi="Georgia"/>
      <w:color w:val="305E88" w:themeColor="accent6"/>
      <w:sz w:val="22"/>
    </w:rPr>
  </w:style>
  <w:style w:type="paragraph" w:customStyle="1" w:styleId="Title2">
    <w:name w:val="Title 2"/>
    <w:basedOn w:val="Title"/>
    <w:link w:val="Title2Char"/>
    <w:rsid w:val="001D2823"/>
    <w:rPr>
      <w:sz w:val="28"/>
    </w:rPr>
  </w:style>
  <w:style w:type="character" w:customStyle="1" w:styleId="QuotePullChar">
    <w:name w:val="Quote Pull Char"/>
    <w:basedOn w:val="DefaultParagraphFont"/>
    <w:link w:val="QuotePull"/>
    <w:rsid w:val="00AC5B14"/>
    <w:rPr>
      <w:rFonts w:ascii="Georgia" w:hAnsi="Georgia"/>
      <w:color w:val="305E88" w:themeColor="accent6"/>
      <w:sz w:val="22"/>
    </w:rPr>
  </w:style>
  <w:style w:type="numbering" w:customStyle="1" w:styleId="Style1">
    <w:name w:val="Style1"/>
    <w:uiPriority w:val="99"/>
    <w:rsid w:val="0064452F"/>
    <w:pPr>
      <w:numPr>
        <w:numId w:val="1"/>
      </w:numPr>
    </w:pPr>
  </w:style>
  <w:style w:type="character" w:customStyle="1" w:styleId="TableTextNormal">
    <w:name w:val="Table Text Normal"/>
    <w:basedOn w:val="DefaultParagraphFont"/>
    <w:rsid w:val="00757E32"/>
    <w:rPr>
      <w:rFonts w:asciiTheme="minorHAnsi" w:hAnsiTheme="minorHAnsi"/>
      <w:color w:val="1E376C" w:themeColor="text2"/>
      <w:sz w:val="18"/>
    </w:rPr>
  </w:style>
  <w:style w:type="paragraph" w:customStyle="1" w:styleId="Bullet">
    <w:name w:val="Bullet"/>
    <w:basedOn w:val="Normal"/>
    <w:rsid w:val="00DC1127"/>
    <w:pPr>
      <w:numPr>
        <w:numId w:val="4"/>
      </w:numPr>
    </w:pPr>
  </w:style>
  <w:style w:type="paragraph" w:styleId="List">
    <w:name w:val="List"/>
    <w:basedOn w:val="Normal"/>
    <w:semiHidden/>
    <w:unhideWhenUsed/>
    <w:rsid w:val="00E94E87"/>
    <w:pPr>
      <w:ind w:left="283" w:hanging="283"/>
      <w:contextualSpacing/>
    </w:pPr>
  </w:style>
  <w:style w:type="paragraph" w:customStyle="1" w:styleId="NormalText">
    <w:name w:val="Normal_Text"/>
    <w:basedOn w:val="Heading2"/>
    <w:link w:val="NormalTextChar"/>
    <w:rsid w:val="00922536"/>
    <w:pPr>
      <w:spacing w:before="200" w:line="276" w:lineRule="auto"/>
    </w:pPr>
    <w:rPr>
      <w:rFonts w:ascii="Arial" w:hAnsi="Arial"/>
      <w:bCs/>
      <w:i/>
      <w:color w:val="3B3B3B"/>
    </w:rPr>
  </w:style>
  <w:style w:type="character" w:customStyle="1" w:styleId="NormalTextChar">
    <w:name w:val="Normal_Text Char"/>
    <w:basedOn w:val="Heading2Char"/>
    <w:link w:val="NormalText"/>
    <w:rsid w:val="00922536"/>
    <w:rPr>
      <w:rFonts w:ascii="Arial" w:eastAsiaTheme="majorEastAsia" w:hAnsi="Arial" w:cstheme="majorBidi"/>
      <w:b/>
      <w:bCs/>
      <w:i/>
      <w:color w:val="3B3B3B"/>
      <w:sz w:val="24"/>
      <w:szCs w:val="24"/>
    </w:rPr>
  </w:style>
  <w:style w:type="paragraph" w:customStyle="1" w:styleId="3rdIndentText">
    <w:name w:val="3rd Indent Text"/>
    <w:basedOn w:val="Normal"/>
    <w:rsid w:val="004C27EE"/>
    <w:pPr>
      <w:ind w:left="2041"/>
    </w:pPr>
    <w:rPr>
      <w:rFonts w:cs="Times New Roman"/>
    </w:rPr>
  </w:style>
  <w:style w:type="paragraph" w:customStyle="1" w:styleId="2ndIndentText">
    <w:name w:val="2nd Indent Text"/>
    <w:basedOn w:val="Normal"/>
    <w:rsid w:val="004C27EE"/>
    <w:pPr>
      <w:ind w:left="1304"/>
    </w:pPr>
    <w:rPr>
      <w:rFonts w:cs="Times New Roman"/>
    </w:rPr>
  </w:style>
  <w:style w:type="paragraph" w:customStyle="1" w:styleId="1stIndentText">
    <w:name w:val="1st Indent Text"/>
    <w:basedOn w:val="Normal"/>
    <w:rsid w:val="004C27EE"/>
    <w:pPr>
      <w:ind w:left="454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unhideWhenUsed/>
    <w:rsid w:val="00D5772F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772F"/>
  </w:style>
  <w:style w:type="character" w:styleId="EndnoteReference">
    <w:name w:val="endnote reference"/>
    <w:basedOn w:val="DefaultParagraphFont"/>
    <w:semiHidden/>
    <w:unhideWhenUsed/>
    <w:rsid w:val="00D577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5772F"/>
    <w:pPr>
      <w:spacing w:before="0" w:after="0"/>
      <w:ind w:left="170" w:hanging="170"/>
    </w:pPr>
  </w:style>
  <w:style w:type="character" w:customStyle="1" w:styleId="FootnoteTextChar">
    <w:name w:val="Footnote Text Char"/>
    <w:basedOn w:val="DefaultParagraphFont"/>
    <w:link w:val="FootnoteText"/>
    <w:rsid w:val="00D5772F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764B44"/>
    <w:rPr>
      <w:rFonts w:asciiTheme="minorHAnsi" w:hAnsiTheme="minorHAnsi"/>
      <w:sz w:val="18"/>
      <w:vertAlign w:val="superscript"/>
    </w:rPr>
  </w:style>
  <w:style w:type="paragraph" w:customStyle="1" w:styleId="DocumentTitle">
    <w:name w:val="Document Title"/>
    <w:basedOn w:val="Title2"/>
    <w:link w:val="DocumentTitleChar"/>
    <w:rsid w:val="00A80A41"/>
  </w:style>
  <w:style w:type="character" w:customStyle="1" w:styleId="Title2Char">
    <w:name w:val="Title 2 Char"/>
    <w:basedOn w:val="TitleChar"/>
    <w:link w:val="Title2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customStyle="1" w:styleId="DocumentTitleChar">
    <w:name w:val="Document Title Char"/>
    <w:basedOn w:val="Title2Char"/>
    <w:link w:val="DocumentTitle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27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C00"/>
    <w:rPr>
      <w:b/>
      <w:bCs/>
    </w:rPr>
  </w:style>
  <w:style w:type="paragraph" w:styleId="Revision">
    <w:name w:val="Revision"/>
    <w:hidden/>
    <w:uiPriority w:val="99"/>
    <w:semiHidden/>
    <w:rsid w:val="00D27C00"/>
    <w:pPr>
      <w:spacing w:before="0" w:after="0"/>
      <w:jc w:val="left"/>
    </w:pPr>
    <w:rPr>
      <w:sz w:val="18"/>
    </w:rPr>
  </w:style>
  <w:style w:type="table" w:customStyle="1" w:styleId="TableGrid0">
    <w:name w:val="TableGrid"/>
    <w:rsid w:val="00F9263D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02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table" w:styleId="PlainTable4">
    <w:name w:val="Plain Table 4"/>
    <w:basedOn w:val="TableNormal"/>
    <w:uiPriority w:val="44"/>
    <w:rsid w:val="00B94B3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3">
    <w:name w:val="Grid Table 2 Accent 3"/>
    <w:basedOn w:val="TableNormal"/>
    <w:uiPriority w:val="47"/>
    <w:rsid w:val="00B94B30"/>
    <w:pPr>
      <w:spacing w:after="0"/>
    </w:pPr>
    <w:tblPr>
      <w:tblStyleRowBandSize w:val="1"/>
      <w:tblStyleColBandSize w:val="1"/>
      <w:tblBorders>
        <w:top w:val="single" w:sz="2" w:space="0" w:color="AB99BF" w:themeColor="accent3" w:themeTint="99"/>
        <w:bottom w:val="single" w:sz="2" w:space="0" w:color="AB99BF" w:themeColor="accent3" w:themeTint="99"/>
        <w:insideH w:val="single" w:sz="2" w:space="0" w:color="AB99BF" w:themeColor="accent3" w:themeTint="99"/>
        <w:insideV w:val="single" w:sz="2" w:space="0" w:color="AB99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9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9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CE9" w:themeFill="accent3" w:themeFillTint="33"/>
      </w:tcPr>
    </w:tblStylePr>
    <w:tblStylePr w:type="band1Horz">
      <w:tblPr/>
      <w:tcPr>
        <w:shd w:val="clear" w:color="auto" w:fill="E3DCE9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B94B30"/>
    <w:pPr>
      <w:spacing w:after="0"/>
    </w:pPr>
    <w:tblPr>
      <w:tblStyleRowBandSize w:val="1"/>
      <w:tblStyleColBandSize w:val="1"/>
      <w:tblBorders>
        <w:top w:val="single" w:sz="4" w:space="0" w:color="AB99BF" w:themeColor="accent3" w:themeTint="99"/>
        <w:left w:val="single" w:sz="4" w:space="0" w:color="AB99BF" w:themeColor="accent3" w:themeTint="99"/>
        <w:bottom w:val="single" w:sz="4" w:space="0" w:color="AB99BF" w:themeColor="accent3" w:themeTint="99"/>
        <w:right w:val="single" w:sz="4" w:space="0" w:color="AB99BF" w:themeColor="accent3" w:themeTint="99"/>
        <w:insideH w:val="single" w:sz="4" w:space="0" w:color="AB99BF" w:themeColor="accent3" w:themeTint="99"/>
        <w:insideV w:val="single" w:sz="4" w:space="0" w:color="AB99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A90" w:themeColor="accent3"/>
          <w:left w:val="single" w:sz="4" w:space="0" w:color="745A90" w:themeColor="accent3"/>
          <w:bottom w:val="single" w:sz="4" w:space="0" w:color="745A90" w:themeColor="accent3"/>
          <w:right w:val="single" w:sz="4" w:space="0" w:color="745A90" w:themeColor="accent3"/>
          <w:insideH w:val="nil"/>
          <w:insideV w:val="nil"/>
        </w:tcBorders>
        <w:shd w:val="clear" w:color="auto" w:fill="745A90" w:themeFill="accent3"/>
      </w:tcPr>
    </w:tblStylePr>
    <w:tblStylePr w:type="lastRow">
      <w:rPr>
        <w:b/>
        <w:bCs/>
      </w:rPr>
      <w:tblPr/>
      <w:tcPr>
        <w:tcBorders>
          <w:top w:val="double" w:sz="4" w:space="0" w:color="745A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CE9" w:themeFill="accent3" w:themeFillTint="33"/>
      </w:tcPr>
    </w:tblStylePr>
    <w:tblStylePr w:type="band1Horz">
      <w:tblPr/>
      <w:tcPr>
        <w:shd w:val="clear" w:color="auto" w:fill="E3DCE9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B94B3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C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A9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A9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A9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A90" w:themeFill="accent3"/>
      </w:tcPr>
    </w:tblStylePr>
    <w:tblStylePr w:type="band1Vert">
      <w:tblPr/>
      <w:tcPr>
        <w:shd w:val="clear" w:color="auto" w:fill="C7BAD4" w:themeFill="accent3" w:themeFillTint="66"/>
      </w:tcPr>
    </w:tblStylePr>
    <w:tblStylePr w:type="band1Horz">
      <w:tblPr/>
      <w:tcPr>
        <w:shd w:val="clear" w:color="auto" w:fill="C7BAD4" w:themeFill="accent3" w:themeFillTint="66"/>
      </w:tcPr>
    </w:tblStylePr>
  </w:style>
  <w:style w:type="character" w:customStyle="1" w:styleId="normaltextrun">
    <w:name w:val="normaltextrun"/>
    <w:basedOn w:val="DefaultParagraphFont"/>
    <w:rsid w:val="00365680"/>
  </w:style>
  <w:style w:type="character" w:customStyle="1" w:styleId="eop">
    <w:name w:val="eop"/>
    <w:basedOn w:val="DefaultParagraphFont"/>
    <w:rsid w:val="0036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e807309185264457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536c9b0190844a1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po@hiberniacollege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ibheolain\Downloads\HCQF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marketing">
      <a:dk1>
        <a:srgbClr val="3B3B3B"/>
      </a:dk1>
      <a:lt1>
        <a:sysClr val="window" lastClr="FFFFFF"/>
      </a:lt1>
      <a:dk2>
        <a:srgbClr val="1E376C"/>
      </a:dk2>
      <a:lt2>
        <a:srgbClr val="FFFFFF"/>
      </a:lt2>
      <a:accent1>
        <a:srgbClr val="1E376C"/>
      </a:accent1>
      <a:accent2>
        <a:srgbClr val="3FB1C0"/>
      </a:accent2>
      <a:accent3>
        <a:srgbClr val="745A90"/>
      </a:accent3>
      <a:accent4>
        <a:srgbClr val="46B39F"/>
      </a:accent4>
      <a:accent5>
        <a:srgbClr val="DE5B49"/>
      </a:accent5>
      <a:accent6>
        <a:srgbClr val="305E88"/>
      </a:accent6>
      <a:hlink>
        <a:srgbClr val="3FB1C0"/>
      </a:hlink>
      <a:folHlink>
        <a:srgbClr val="745A90"/>
      </a:folHlink>
    </a:clrScheme>
    <a:fontScheme name="Custom 3">
      <a:majorFont>
        <a:latin typeface="Verdana 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1cd235c-5341-4696-9c8c-cfe6fefba409" ContentTypeId="0x0101001FAA4ED2776C8E40B1AEB35EA10482CF16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CQF Document Template" ma:contentTypeID="0x0101001FAA4ED2776C8E40B1AEB35EA10482CF1600839F7FC0250E83408578055B5206CA9F" ma:contentTypeVersion="412" ma:contentTypeDescription="HCQF Document Template with HCQF specific Columns" ma:contentTypeScope="" ma:versionID="4d115291e772986190628011cd9ee9a2">
  <xsd:schema xmlns:xsd="http://www.w3.org/2001/XMLSchema" xmlns:xs="http://www.w3.org/2001/XMLSchema" xmlns:p="http://schemas.microsoft.com/office/2006/metadata/properties" xmlns:ns2="19ed75ce-baf3-4047-952f-ed21222a641e" xmlns:ns3="53a26a1f-4156-46ec-abb0-1d6c6b2883f3" targetNamespace="http://schemas.microsoft.com/office/2006/metadata/properties" ma:root="true" ma:fieldsID="091e24b64a1385bdcb5ff510e821780e" ns2:_="" ns3:_="">
    <xsd:import namespace="19ed75ce-baf3-4047-952f-ed21222a641e"/>
    <xsd:import namespace="53a26a1f-4156-46ec-abb0-1d6c6b2883f3"/>
    <xsd:element name="properties">
      <xsd:complexType>
        <xsd:sequence>
          <xsd:element name="documentManagement">
            <xsd:complexType>
              <xsd:all>
                <xsd:element ref="ns2:HCQF_x0020_Type" minOccurs="0"/>
                <xsd:element ref="ns2:HCQF_x0020_Doc_x0020_Owner" minOccurs="0"/>
                <xsd:element ref="ns2:Create_x0020_Public_x0020_Link"/>
                <xsd:element ref="ns2:Document_x0020_Status"/>
                <xsd:element ref="ns2:Document_x0020_Security"/>
                <xsd:element ref="ns2:d421e18ec52f458e824188b6fbe1f815" minOccurs="0"/>
                <xsd:element ref="ns2:TaxCatchAll" minOccurs="0"/>
                <xsd:element ref="ns2:TaxCatchAllLabel" minOccurs="0"/>
                <xsd:element ref="ns2:h34b4d73dcdf41a09aabbf77551cc342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75ce-baf3-4047-952f-ed21222a641e" elementFormDefault="qualified">
    <xsd:import namespace="http://schemas.microsoft.com/office/2006/documentManagement/types"/>
    <xsd:import namespace="http://schemas.microsoft.com/office/infopath/2007/PartnerControls"/>
    <xsd:element name="HCQF_x0020_Type" ma:index="1" nillable="true" ma:displayName="HCQF Type" ma:default="Policy" ma:description="Default HCQF Document Types" ma:format="Dropdown" ma:internalName="HCQF_x0020_Type">
      <xsd:simpleType>
        <xsd:restriction base="dms:Choice">
          <xsd:enumeration value="Policy"/>
          <xsd:enumeration value="Procedure"/>
          <xsd:enumeration value="Resources"/>
          <xsd:enumeration value="Strategy"/>
        </xsd:restriction>
      </xsd:simpleType>
    </xsd:element>
    <xsd:element name="HCQF_x0020_Doc_x0020_Owner" ma:index="2" nillable="true" ma:displayName="HCQF Doc Owner" ma:default="&lt;Insert User&gt;" ma:description="HCQF Document Owner" ma:internalName="HCQF_x0020_Doc_x0020_Owner" ma:readOnly="false">
      <xsd:simpleType>
        <xsd:restriction base="dms:Text">
          <xsd:maxLength value="255"/>
        </xsd:restriction>
      </xsd:simpleType>
    </xsd:element>
    <xsd:element name="Create_x0020_Public_x0020_Link" ma:index="3" ma:displayName="Create Public Link" ma:default="No" ma:description="Select yes if you wish to make you file available to the public. Note: file will go through an approval process first." ma:format="Dropdown" ma:internalName="Create_x0020_Public_x0020_Link" ma:readOnly="false">
      <xsd:simpleType>
        <xsd:restriction base="dms:Choice">
          <xsd:enumeration value="Yes"/>
          <xsd:enumeration value="No"/>
        </xsd:restriction>
      </xsd:simpleType>
    </xsd:element>
    <xsd:element name="Document_x0020_Status" ma:index="4" ma:displayName="Document Status" ma:default="Draft" ma:description="What is the current status of the document. &#10;Draft, Still being worked on. Review, being reviewed by a peer. Released, final finished version." ma:format="Dropdown" ma:internalName="Document_x0020_Status">
      <xsd:simpleType>
        <xsd:restriction base="dms:Choice">
          <xsd:enumeration value="Draft"/>
          <xsd:enumeration value="In Review"/>
          <xsd:enumeration value="Released"/>
          <xsd:enumeration value="N/A"/>
        </xsd:restriction>
      </xsd:simpleType>
    </xsd:element>
    <xsd:element name="Document_x0020_Security" ma:index="6" ma:displayName="Document Security" ma:default="High" ma:description="Is this document a High/Medium/Low security risk to the Company" ma:format="Dropdown" ma:internalName="Document_x0020_Secu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421e18ec52f458e824188b6fbe1f815" ma:index="9" ma:taxonomy="true" ma:internalName="d421e18ec52f458e824188b6fbe1f815" ma:taxonomyFieldName="Document_x0020_Type" ma:displayName="Document Type" ma:default="125;#No Type Selected|0cdfd3db-768d-4335-b763-06703f98e6dc" ma:fieldId="{d421e18e-c52f-458e-8241-88b6fbe1f815}" ma:taxonomyMulti="true" ma:sspId="71cd235c-5341-4696-9c8c-cfe6fefba409" ma:termSetId="5678ef6b-5c96-4f1f-a9ef-dfe681cac1f9" ma:anchorId="0f65abee-ef52-469a-93c4-f83e880f6be7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9d6b5-7249-4482-9d80-2b8d5ef006b7}" ma:internalName="TaxCatchAll" ma:showField="CatchAllData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7f9d6b5-7249-4482-9d80-2b8d5ef006b7}" ma:internalName="TaxCatchAllLabel" ma:readOnly="true" ma:showField="CatchAllDataLabel" ma:web="53a26a1f-4156-46ec-abb0-1d6c6b288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34b4d73dcdf41a09aabbf77551cc342" ma:index="17" ma:taxonomy="true" ma:internalName="h34b4d73dcdf41a09aabbf77551cc342" ma:taxonomyFieldName="Hibernia_x0020_College_x0020_Metadata" ma:displayName="Hibernia College Metadata" ma:default="151;#Hibernia College|6f7cbbea-c9e5-42ca-8636-54b1e7fe6ebc" ma:fieldId="{134b4d73-dcdf-41a0-9aab-bf77551cc342}" ma:taxonomyMulti="true" ma:sspId="71cd235c-5341-4696-9c8c-cfe6fefba409" ma:termSetId="5678ef6b-5c96-4f1f-a9ef-dfe681cac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26a1f-4156-46ec-abb0-1d6c6b2883f3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421e18ec52f458e824188b6fbe1f815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Type Selected</TermName>
          <TermId xmlns="http://schemas.microsoft.com/office/infopath/2007/PartnerControls">0cdfd3db-768d-4335-b763-06703f98e6dc</TermId>
        </TermInfo>
      </Terms>
    </d421e18ec52f458e824188b6fbe1f815>
    <Document_x0020_Security xmlns="19ed75ce-baf3-4047-952f-ed21222a641e">High</Document_x0020_Security>
    <TaxCatchAll xmlns="19ed75ce-baf3-4047-952f-ed21222a641e">
      <Value>125</Value>
      <Value>151</Value>
    </TaxCatchAll>
    <h34b4d73dcdf41a09aabbf77551cc342 xmlns="19ed75ce-baf3-4047-952f-ed21222a64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Hibernia College</TermName>
          <TermId xmlns="http://schemas.microsoft.com/office/infopath/2007/PartnerControls">6f7cbbea-c9e5-42ca-8636-54b1e7fe6ebc</TermId>
        </TermInfo>
      </Terms>
    </h34b4d73dcdf41a09aabbf77551cc342>
    <_dlc_DocId xmlns="53a26a1f-4156-46ec-abb0-1d6c6b2883f3">P2FVJXNUXXW3-1731413166-1225</_dlc_DocId>
    <_dlc_DocIdUrl xmlns="53a26a1f-4156-46ec-abb0-1d6c6b2883f3">
      <Url>https://hiberniacollege665.sharepoint.com/hb17/of351/sfe352/_layouts/15/DocIdRedir.aspx?ID=P2FVJXNUXXW3-1731413166-1225</Url>
      <Description>P2FVJXNUXXW3-1731413166-1225</Description>
    </_dlc_DocIdUrl>
    <HCQF_x0020_Type xmlns="19ed75ce-baf3-4047-952f-ed21222a641e">Resources</HCQF_x0020_Type>
    <Create_x0020_Public_x0020_Link xmlns="19ed75ce-baf3-4047-952f-ed21222a641e">No</Create_x0020_Public_x0020_Link>
    <Document_x0020_Status xmlns="19ed75ce-baf3-4047-952f-ed21222a641e">Released</Document_x0020_Status>
    <HCQF_x0020_Doc_x0020_Owner xmlns="19ed75ce-baf3-4047-952f-ed21222a641e">Records and Data Manager</HCQF_x0020_Doc_x0020_Own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6F6E-B539-46D2-ADB9-2D710A371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484D1-5452-4141-87BF-0F85151E46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AB5FC1-5851-40DC-A2D8-B01DD769954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0374E4-62CB-4A07-9E8A-C25ABA2B0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d75ce-baf3-4047-952f-ed21222a641e"/>
    <ds:schemaRef ds:uri="53a26a1f-4156-46ec-abb0-1d6c6b28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62A01B-C137-4AD9-963E-E5BD2BDF5D95}">
  <ds:schemaRefs>
    <ds:schemaRef ds:uri="http://schemas.microsoft.com/office/2006/metadata/properties"/>
    <ds:schemaRef ds:uri="http://schemas.microsoft.com/office/infopath/2007/PartnerControls"/>
    <ds:schemaRef ds:uri="19ed75ce-baf3-4047-952f-ed21222a641e"/>
    <ds:schemaRef ds:uri="53a26a1f-4156-46ec-abb0-1d6c6b2883f3"/>
  </ds:schemaRefs>
</ds:datastoreItem>
</file>

<file path=customXml/itemProps6.xml><?xml version="1.0" encoding="utf-8"?>
<ds:datastoreItem xmlns:ds="http://schemas.openxmlformats.org/officeDocument/2006/customXml" ds:itemID="{9EC0954D-FBC3-416A-A87F-DBED2AEF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HCQF Resource Template</Template>
  <TotalTime>2</TotalTime>
  <Pages>3</Pages>
  <Words>510</Words>
  <Characters>2912</Characters>
  <Application>Microsoft Office Word</Application>
  <DocSecurity>0</DocSecurity>
  <Lines>24</Lines>
  <Paragraphs>6</Paragraphs>
  <ScaleCrop>false</ScaleCrop>
  <Manager>hsullivan@hiberniacollege.net</Manager>
  <Company>Hibernia College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Security Breach Report Form</dc:title>
  <dc:subject/>
  <dc:creator>Ruth Ní Bheoláin</dc:creator>
  <cp:keywords/>
  <dc:description/>
  <cp:lastModifiedBy>Ruth Ní Bheoláin</cp:lastModifiedBy>
  <cp:revision>6</cp:revision>
  <cp:lastPrinted>2020-09-07T16:22:00Z</cp:lastPrinted>
  <dcterms:created xsi:type="dcterms:W3CDTF">2020-09-16T12:28:00Z</dcterms:created>
  <dcterms:modified xsi:type="dcterms:W3CDTF">2020-11-06T15:14:00Z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0x0101001FAA4ED2776C8E40B1AEB35EA10482CF1600839F7FC0250E83408578055B5206CA9F</vt:lpwstr>
  </property>
  <property fmtid="{D5CDD505-2E9C-101B-9397-08002B2CF9AE}" pid="3" name="_dlc_DocIdItemGuid">
    <vt:lpwstr>e8c0a03e-8fb0-45ec-950c-55255a4abfa5</vt:lpwstr>
  </property>
  <property fmtid="{D5CDD505-2E9C-101B-9397-08002B2CF9AE}" pid="4" name="titleVer">
    <vt:lpwstr>https://hiberniacollege665.sharepoint.com/hb11/pr116/_layouts/15/wrkstat.aspx?List=bc548259-0512-4531-8fa9-593ab703a99d&amp;WorkflowInstanceName=1cbe261d-eb86-4089-804f-8e5b86bd5c80, Update Title Field</vt:lpwstr>
  </property>
  <property fmtid="{D5CDD505-2E9C-101B-9397-08002B2CF9AE}" pid="5" name="Document Type">
    <vt:lpwstr>125;#No Type Selected|0cdfd3db-768d-4335-b763-06703f98e6dc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76bdcfea-1c87-3928-b37d-7a37d0d1ca0b</vt:lpwstr>
  </property>
  <property fmtid="{D5CDD505-2E9C-101B-9397-08002B2CF9AE}" pid="8" name="Mendeley Citation Style_1">
    <vt:lpwstr>http://www.zotero.org/styles/modern-humanities-research-association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(author-date)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SharedWithUsers">
    <vt:lpwstr>1184;#Stephanie Quinlan;#111;#David Carpenter;#74;#Eileen Mooney;#238;#Denis Cummins;#2815;#Francis McKeagney;#12;#Robert O'Neill;#283;#Mary Kelly;#3436;#Aisling Reast;#1426;#Christopher Bond</vt:lpwstr>
  </property>
  <property fmtid="{D5CDD505-2E9C-101B-9397-08002B2CF9AE}" pid="30" name="Hibernia College Metadata">
    <vt:lpwstr>151;#Hibernia College|6f7cbbea-c9e5-42ca-8636-54b1e7fe6ebc</vt:lpwstr>
  </property>
</Properties>
</file>